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1D" w:rsidRPr="00D15F1D" w:rsidRDefault="00D15F1D" w:rsidP="00D15F1D">
      <w:pPr>
        <w:jc w:val="both"/>
        <w:rPr>
          <w:b/>
          <w:noProof/>
        </w:rPr>
      </w:pPr>
      <w:r w:rsidRPr="00D15F1D">
        <w:rPr>
          <w:b/>
          <w:noProof/>
        </w:rPr>
        <mc:AlternateContent>
          <mc:Choice Requires="wps">
            <w:drawing>
              <wp:anchor distT="45720" distB="45720" distL="114300" distR="114300" simplePos="0" relativeHeight="251659264" behindDoc="0" locked="0" layoutInCell="1" allowOverlap="1" wp14:anchorId="2707D2D8" wp14:editId="3922EEC0">
                <wp:simplePos x="0" y="0"/>
                <wp:positionH relativeFrom="column">
                  <wp:posOffset>-20955</wp:posOffset>
                </wp:positionH>
                <wp:positionV relativeFrom="paragraph">
                  <wp:posOffset>0</wp:posOffset>
                </wp:positionV>
                <wp:extent cx="61855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404620"/>
                        </a:xfrm>
                        <a:prstGeom prst="rect">
                          <a:avLst/>
                        </a:prstGeom>
                        <a:noFill/>
                        <a:ln w="9525">
                          <a:noFill/>
                          <a:miter lim="800000"/>
                          <a:headEnd/>
                          <a:tailEnd/>
                        </a:ln>
                      </wps:spPr>
                      <wps:txbx>
                        <w:txbxContent>
                          <w:p w:rsidR="00D15F1D" w:rsidRDefault="00D15F1D">
                            <w:r>
                              <w:rPr>
                                <w:noProof/>
                              </w:rPr>
                              <w:t xml:space="preserve"> </w:t>
                            </w:r>
                            <w:r>
                              <w:rPr>
                                <w:noProof/>
                              </w:rPr>
                              <w:drawing>
                                <wp:inline distT="0" distB="0" distL="0" distR="0" wp14:anchorId="7EE1C1B0" wp14:editId="4E5F5E00">
                                  <wp:extent cx="1650156" cy="606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Richmond.png"/>
                                          <pic:cNvPicPr/>
                                        </pic:nvPicPr>
                                        <pic:blipFill>
                                          <a:blip r:embed="rId7">
                                            <a:extLst>
                                              <a:ext uri="{28A0092B-C50C-407E-A947-70E740481C1C}">
                                                <a14:useLocalDpi xmlns:a14="http://schemas.microsoft.com/office/drawing/2010/main" val="0"/>
                                              </a:ext>
                                            </a:extLst>
                                          </a:blip>
                                          <a:stretch>
                                            <a:fillRect/>
                                          </a:stretch>
                                        </pic:blipFill>
                                        <pic:spPr>
                                          <a:xfrm>
                                            <a:off x="0" y="0"/>
                                            <a:ext cx="1650156" cy="606858"/>
                                          </a:xfrm>
                                          <a:prstGeom prst="rect">
                                            <a:avLst/>
                                          </a:prstGeom>
                                        </pic:spPr>
                                      </pic:pic>
                                    </a:graphicData>
                                  </a:graphic>
                                </wp:inline>
                              </w:drawing>
                            </w:r>
                            <w:r>
                              <w:rPr>
                                <w:noProof/>
                              </w:rPr>
                              <w:t xml:space="preserve">        </w:t>
                            </w:r>
                            <w:r>
                              <w:rPr>
                                <w:noProof/>
                              </w:rPr>
                              <w:drawing>
                                <wp:inline distT="0" distB="0" distL="0" distR="0" wp14:anchorId="0D4DF584" wp14:editId="20773DA3">
                                  <wp:extent cx="1006548" cy="661843"/>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F Logo Imag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595" cy="7177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7D2D8" id="_x0000_t202" coordsize="21600,21600" o:spt="202" path="m,l,21600r21600,l21600,xe">
                <v:stroke joinstyle="miter"/>
                <v:path gradientshapeok="t" o:connecttype="rect"/>
              </v:shapetype>
              <v:shape id="Text Box 2" o:spid="_x0000_s1026" type="#_x0000_t202" style="position:absolute;left:0;text-align:left;margin-left:-1.65pt;margin-top:0;width:487.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0pDwIAAPUDAAAOAAAAZHJzL2Uyb0RvYy54bWysU8tu2zAQvBfoPxC813rUc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" filled="f" stroked="f">
                <v:textbox style="mso-fit-shape-to-text:t">
                  <w:txbxContent>
                    <w:p w:rsidR="00D15F1D" w:rsidRDefault="00D15F1D">
                      <w:r>
                        <w:rPr>
                          <w:noProof/>
                        </w:rPr>
                        <w:t xml:space="preserve"> </w:t>
                      </w:r>
                      <w:r>
                        <w:rPr>
                          <w:noProof/>
                        </w:rPr>
                        <w:drawing>
                          <wp:inline distT="0" distB="0" distL="0" distR="0" wp14:anchorId="7EE1C1B0" wp14:editId="4E5F5E00">
                            <wp:extent cx="1650156" cy="606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Richmond.png"/>
                                    <pic:cNvPicPr/>
                                  </pic:nvPicPr>
                                  <pic:blipFill>
                                    <a:blip r:embed="rId7">
                                      <a:extLst>
                                        <a:ext uri="{28A0092B-C50C-407E-A947-70E740481C1C}">
                                          <a14:useLocalDpi xmlns:a14="http://schemas.microsoft.com/office/drawing/2010/main" val="0"/>
                                        </a:ext>
                                      </a:extLst>
                                    </a:blip>
                                    <a:stretch>
                                      <a:fillRect/>
                                    </a:stretch>
                                  </pic:blipFill>
                                  <pic:spPr>
                                    <a:xfrm>
                                      <a:off x="0" y="0"/>
                                      <a:ext cx="1650156" cy="606858"/>
                                    </a:xfrm>
                                    <a:prstGeom prst="rect">
                                      <a:avLst/>
                                    </a:prstGeom>
                                  </pic:spPr>
                                </pic:pic>
                              </a:graphicData>
                            </a:graphic>
                          </wp:inline>
                        </w:drawing>
                      </w:r>
                      <w:r>
                        <w:rPr>
                          <w:noProof/>
                        </w:rPr>
                        <w:t xml:space="preserve">        </w:t>
                      </w:r>
                      <w:r>
                        <w:rPr>
                          <w:noProof/>
                        </w:rPr>
                        <w:drawing>
                          <wp:inline distT="0" distB="0" distL="0" distR="0" wp14:anchorId="0D4DF584" wp14:editId="20773DA3">
                            <wp:extent cx="1006548" cy="661843"/>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F Logo Imag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595" cy="717765"/>
                                    </a:xfrm>
                                    <a:prstGeom prst="rect">
                                      <a:avLst/>
                                    </a:prstGeom>
                                  </pic:spPr>
                                </pic:pic>
                              </a:graphicData>
                            </a:graphic>
                          </wp:inline>
                        </w:drawing>
                      </w:r>
                    </w:p>
                  </w:txbxContent>
                </v:textbox>
                <w10:wrap type="square"/>
              </v:shape>
            </w:pict>
          </mc:Fallback>
        </mc:AlternateContent>
      </w:r>
    </w:p>
    <w:p w:rsidR="00FD584C" w:rsidRPr="0038383D" w:rsidRDefault="00FD584C" w:rsidP="00FD584C">
      <w:pPr>
        <w:rPr>
          <w:rFonts w:asciiTheme="minorHAnsi" w:hAnsiTheme="minorHAnsi"/>
          <w:b/>
          <w:sz w:val="22"/>
          <w:szCs w:val="22"/>
        </w:rPr>
      </w:pPr>
      <w:r w:rsidRPr="0038383D">
        <w:rPr>
          <w:rFonts w:asciiTheme="minorHAnsi" w:hAnsiTheme="minorHAnsi"/>
          <w:b/>
          <w:sz w:val="22"/>
          <w:szCs w:val="22"/>
        </w:rPr>
        <w:t>Job Title:</w:t>
      </w:r>
      <w:r w:rsidRPr="0038383D">
        <w:rPr>
          <w:rFonts w:asciiTheme="minorHAnsi" w:hAnsiTheme="minorHAnsi"/>
          <w:b/>
          <w:sz w:val="22"/>
          <w:szCs w:val="22"/>
        </w:rPr>
        <w:tab/>
        <w:t xml:space="preserve">Project </w:t>
      </w:r>
      <w:r w:rsidR="0027074A">
        <w:rPr>
          <w:rFonts w:asciiTheme="minorHAnsi" w:hAnsiTheme="minorHAnsi"/>
          <w:b/>
          <w:sz w:val="22"/>
          <w:szCs w:val="22"/>
        </w:rPr>
        <w:t>Manager</w:t>
      </w:r>
      <w:r w:rsidRPr="0038383D">
        <w:rPr>
          <w:rFonts w:asciiTheme="minorHAnsi" w:hAnsiTheme="minorHAnsi"/>
          <w:b/>
          <w:sz w:val="22"/>
          <w:szCs w:val="22"/>
        </w:rPr>
        <w:t>- Resident Leadership</w:t>
      </w:r>
    </w:p>
    <w:p w:rsidR="00FD584C" w:rsidRDefault="00FD584C" w:rsidP="00FD584C">
      <w:pPr>
        <w:rPr>
          <w:rFonts w:asciiTheme="minorHAnsi" w:hAnsiTheme="minorHAnsi"/>
          <w:sz w:val="22"/>
          <w:szCs w:val="22"/>
        </w:rPr>
      </w:pPr>
      <w:r w:rsidRPr="0038383D">
        <w:rPr>
          <w:rFonts w:asciiTheme="minorHAnsi" w:hAnsiTheme="minorHAnsi"/>
          <w:sz w:val="22"/>
          <w:szCs w:val="22"/>
        </w:rPr>
        <w:t>Reports to:</w:t>
      </w:r>
      <w:r w:rsidRPr="0038383D">
        <w:rPr>
          <w:rFonts w:asciiTheme="minorHAnsi" w:hAnsiTheme="minorHAnsi"/>
          <w:sz w:val="22"/>
          <w:szCs w:val="22"/>
        </w:rPr>
        <w:tab/>
        <w:t>Healthy Richmond Senior Director</w:t>
      </w:r>
    </w:p>
    <w:p w:rsidR="00FD584C" w:rsidRDefault="00FD584C" w:rsidP="00FD584C">
      <w:pPr>
        <w:rPr>
          <w:rFonts w:asciiTheme="minorHAnsi" w:hAnsiTheme="minorHAnsi"/>
          <w:sz w:val="22"/>
          <w:szCs w:val="22"/>
        </w:rPr>
      </w:pPr>
    </w:p>
    <w:p w:rsidR="00FD584C" w:rsidRPr="0038383D" w:rsidRDefault="00FD584C" w:rsidP="00FD584C">
      <w:pPr>
        <w:rPr>
          <w:rFonts w:asciiTheme="minorHAnsi" w:hAnsiTheme="minorHAnsi"/>
          <w:sz w:val="22"/>
          <w:szCs w:val="22"/>
        </w:rPr>
      </w:pPr>
      <w:r w:rsidRPr="00A90DBF">
        <w:rPr>
          <w:rFonts w:asciiTheme="minorHAnsi" w:hAnsiTheme="minorHAnsi"/>
          <w:sz w:val="22"/>
          <w:szCs w:val="22"/>
        </w:rPr>
        <w:t xml:space="preserve">RCF Connects (formerly Richmond Community Foundation) strives for healthy, thriving communities that are safe and diverse, and where families flourish and children </w:t>
      </w:r>
      <w:proofErr w:type="gramStart"/>
      <w:r w:rsidRPr="00A90DBF">
        <w:rPr>
          <w:rFonts w:asciiTheme="minorHAnsi" w:hAnsiTheme="minorHAnsi"/>
          <w:sz w:val="22"/>
          <w:szCs w:val="22"/>
        </w:rPr>
        <w:t>are given</w:t>
      </w:r>
      <w:proofErr w:type="gramEnd"/>
      <w:r w:rsidRPr="00A90DBF">
        <w:rPr>
          <w:rFonts w:asciiTheme="minorHAnsi" w:hAnsiTheme="minorHAnsi"/>
          <w:sz w:val="22"/>
          <w:szCs w:val="22"/>
        </w:rPr>
        <w:t xml:space="preserve"> new hope for a bright and abundant future.  RCF Connects partners with the community to inspire leadership and share the vision for work in five areas:  Community Growth, Health, Restoring Neighborhoods, Education, and Public Safety. Our work </w:t>
      </w:r>
      <w:proofErr w:type="gramStart"/>
      <w:r w:rsidRPr="00A90DBF">
        <w:rPr>
          <w:rFonts w:asciiTheme="minorHAnsi" w:hAnsiTheme="minorHAnsi"/>
          <w:sz w:val="22"/>
          <w:szCs w:val="22"/>
        </w:rPr>
        <w:t>is driven</w:t>
      </w:r>
      <w:proofErr w:type="gramEnd"/>
      <w:r w:rsidRPr="00A90DBF">
        <w:rPr>
          <w:rFonts w:asciiTheme="minorHAnsi" w:hAnsiTheme="minorHAnsi"/>
          <w:sz w:val="22"/>
          <w:szCs w:val="22"/>
        </w:rPr>
        <w:t xml:space="preserve"> by a deep commitment to working with the communities we serve to strengthen economic, racial, cultural and social equity. This commitment is expressed </w:t>
      </w:r>
      <w:proofErr w:type="gramStart"/>
      <w:r w:rsidRPr="00A90DBF">
        <w:rPr>
          <w:rFonts w:asciiTheme="minorHAnsi" w:hAnsiTheme="minorHAnsi"/>
          <w:sz w:val="22"/>
          <w:szCs w:val="22"/>
        </w:rPr>
        <w:t>both in the outcomes we are striving for and the</w:t>
      </w:r>
      <w:proofErr w:type="gramEnd"/>
      <w:r w:rsidRPr="00A90DBF">
        <w:rPr>
          <w:rFonts w:asciiTheme="minorHAnsi" w:hAnsiTheme="minorHAnsi"/>
          <w:sz w:val="22"/>
          <w:szCs w:val="22"/>
        </w:rPr>
        <w:t xml:space="preserve"> ways in which we do our work.  To learn more, please visit http://www.</w:t>
      </w:r>
      <w:r>
        <w:rPr>
          <w:rFonts w:asciiTheme="minorHAnsi" w:hAnsiTheme="minorHAnsi"/>
          <w:sz w:val="22"/>
          <w:szCs w:val="22"/>
        </w:rPr>
        <w:t>rcfconnects</w:t>
      </w:r>
      <w:r w:rsidRPr="00A90DBF">
        <w:rPr>
          <w:rFonts w:asciiTheme="minorHAnsi" w:hAnsiTheme="minorHAnsi"/>
          <w:sz w:val="22"/>
          <w:szCs w:val="22"/>
        </w:rPr>
        <w:t>.org/.</w:t>
      </w:r>
    </w:p>
    <w:p w:rsidR="00FD584C" w:rsidRPr="0038383D" w:rsidRDefault="00FD584C" w:rsidP="00FD584C">
      <w:pPr>
        <w:rPr>
          <w:rFonts w:asciiTheme="minorHAnsi" w:hAnsiTheme="minorHAnsi"/>
          <w:sz w:val="22"/>
          <w:szCs w:val="22"/>
        </w:rPr>
      </w:pPr>
    </w:p>
    <w:p w:rsidR="00FD584C" w:rsidRPr="0038383D" w:rsidRDefault="00FD584C" w:rsidP="00FD584C">
      <w:pPr>
        <w:rPr>
          <w:rFonts w:asciiTheme="minorHAnsi" w:hAnsiTheme="minorHAnsi"/>
          <w:b/>
          <w:sz w:val="22"/>
          <w:szCs w:val="22"/>
        </w:rPr>
      </w:pPr>
      <w:r w:rsidRPr="0038383D">
        <w:rPr>
          <w:rFonts w:asciiTheme="minorHAnsi" w:hAnsiTheme="minorHAnsi"/>
          <w:b/>
          <w:sz w:val="22"/>
          <w:szCs w:val="22"/>
        </w:rPr>
        <w:t>Project Background &amp; Description:</w:t>
      </w:r>
    </w:p>
    <w:p w:rsidR="00FD584C" w:rsidRPr="0038383D" w:rsidRDefault="00FD584C" w:rsidP="00FD584C">
      <w:pPr>
        <w:rPr>
          <w:sz w:val="22"/>
          <w:szCs w:val="22"/>
        </w:rPr>
      </w:pPr>
      <w:r w:rsidRPr="0038383D">
        <w:rPr>
          <w:rFonts w:asciiTheme="minorHAnsi" w:hAnsiTheme="minorHAnsi"/>
          <w:sz w:val="22"/>
          <w:szCs w:val="22"/>
        </w:rPr>
        <w:t xml:space="preserve">The Healthy Richmond initiative is part </w:t>
      </w:r>
      <w:r>
        <w:rPr>
          <w:rFonts w:asciiTheme="minorHAnsi" w:hAnsiTheme="minorHAnsi"/>
          <w:sz w:val="22"/>
          <w:szCs w:val="22"/>
        </w:rPr>
        <w:t>T</w:t>
      </w:r>
      <w:r w:rsidRPr="0038383D">
        <w:rPr>
          <w:rFonts w:asciiTheme="minorHAnsi" w:hAnsiTheme="minorHAnsi"/>
          <w:sz w:val="22"/>
          <w:szCs w:val="22"/>
        </w:rPr>
        <w:t>he California Endowment (TCE) -funded statewide effort known as Building Healthy Communities (BHC). Through BHC, TCE learned that activism, advocacy, community organizing, and civic participation to build people power has a significant and meaningful impact on the community and environmental conditions that affect health.</w:t>
      </w:r>
      <w:r w:rsidRPr="0038383D">
        <w:rPr>
          <w:sz w:val="22"/>
          <w:szCs w:val="22"/>
        </w:rPr>
        <w:t xml:space="preserve"> </w:t>
      </w:r>
      <w:r w:rsidRPr="0038383D">
        <w:rPr>
          <w:rFonts w:asciiTheme="minorHAnsi" w:hAnsiTheme="minorHAnsi"/>
          <w:sz w:val="22"/>
          <w:szCs w:val="22"/>
        </w:rPr>
        <w:t xml:space="preserve">The </w:t>
      </w:r>
      <w:r w:rsidRPr="0038383D">
        <w:rPr>
          <w:rFonts w:asciiTheme="minorHAnsi" w:hAnsiTheme="minorHAnsi"/>
          <w:b/>
          <w:i/>
          <w:sz w:val="22"/>
          <w:szCs w:val="22"/>
        </w:rPr>
        <w:t>Healthy Richmond</w:t>
      </w:r>
      <w:r w:rsidRPr="0038383D">
        <w:rPr>
          <w:rFonts w:asciiTheme="minorHAnsi" w:hAnsiTheme="minorHAnsi"/>
          <w:sz w:val="22"/>
          <w:szCs w:val="22"/>
        </w:rPr>
        <w:t xml:space="preserve"> (HR) “Hub” is committed to racial &amp; health equity and actively supports collective campaign strategies that aim to shift </w:t>
      </w:r>
      <w:r>
        <w:rPr>
          <w:rFonts w:asciiTheme="minorHAnsi" w:hAnsiTheme="minorHAnsi"/>
          <w:sz w:val="22"/>
          <w:szCs w:val="22"/>
        </w:rPr>
        <w:t>systems policy and practice to benefit</w:t>
      </w:r>
      <w:r w:rsidRPr="0038383D">
        <w:rPr>
          <w:rFonts w:asciiTheme="minorHAnsi" w:hAnsiTheme="minorHAnsi"/>
          <w:sz w:val="22"/>
          <w:szCs w:val="22"/>
        </w:rPr>
        <w:t xml:space="preserve"> low-income communities and communicates of color. The initiative is in year 8 of a 10-year TCE funded effort. The </w:t>
      </w:r>
      <w:r>
        <w:rPr>
          <w:rFonts w:asciiTheme="minorHAnsi" w:hAnsiTheme="minorHAnsi"/>
          <w:sz w:val="22"/>
          <w:szCs w:val="22"/>
        </w:rPr>
        <w:t xml:space="preserve">resident and partner </w:t>
      </w:r>
      <w:r w:rsidRPr="0038383D">
        <w:rPr>
          <w:rFonts w:asciiTheme="minorHAnsi" w:hAnsiTheme="minorHAnsi"/>
          <w:sz w:val="22"/>
          <w:szCs w:val="22"/>
        </w:rPr>
        <w:t xml:space="preserve">leadership within </w:t>
      </w:r>
      <w:r>
        <w:rPr>
          <w:rFonts w:asciiTheme="minorHAnsi" w:hAnsiTheme="minorHAnsi"/>
          <w:sz w:val="22"/>
          <w:szCs w:val="22"/>
        </w:rPr>
        <w:t xml:space="preserve">the </w:t>
      </w:r>
      <w:r w:rsidRPr="0038383D">
        <w:rPr>
          <w:rFonts w:asciiTheme="minorHAnsi" w:hAnsiTheme="minorHAnsi"/>
          <w:sz w:val="22"/>
          <w:szCs w:val="22"/>
        </w:rPr>
        <w:t xml:space="preserve">Healthy Richmond Hub will be designing a sustainability plan over the next 6 months to design a new organizational structure and collective plan to implement beyond 2021. </w:t>
      </w:r>
      <w:r>
        <w:rPr>
          <w:rFonts w:asciiTheme="minorHAnsi" w:hAnsiTheme="minorHAnsi"/>
          <w:sz w:val="22"/>
          <w:szCs w:val="22"/>
        </w:rPr>
        <w:t>RCF Connects is t</w:t>
      </w:r>
      <w:r w:rsidRPr="0038383D">
        <w:rPr>
          <w:rFonts w:asciiTheme="minorHAnsi" w:hAnsiTheme="minorHAnsi"/>
          <w:sz w:val="22"/>
          <w:szCs w:val="22"/>
        </w:rPr>
        <w:t>he host agency for Healthy Richmond RCF’s intent is to enable the operation of a strong, integrated partnership with its initiatives. RCF will employ key staff who will provide ongoing support and coordination for the work of the Healthy Richmond Initiative.</w:t>
      </w:r>
    </w:p>
    <w:p w:rsidR="00FD584C" w:rsidRPr="0038383D" w:rsidRDefault="00FD584C" w:rsidP="00FD584C">
      <w:pPr>
        <w:spacing w:after="120"/>
        <w:rPr>
          <w:rFonts w:asciiTheme="minorHAnsi" w:hAnsiTheme="minorHAnsi"/>
          <w:b/>
          <w:sz w:val="22"/>
          <w:szCs w:val="22"/>
        </w:rPr>
      </w:pPr>
    </w:p>
    <w:p w:rsidR="00FD584C" w:rsidRDefault="00FD584C" w:rsidP="00FD584C">
      <w:pPr>
        <w:rPr>
          <w:rFonts w:asciiTheme="minorHAnsi" w:hAnsiTheme="minorHAnsi"/>
          <w:b/>
          <w:sz w:val="22"/>
          <w:szCs w:val="22"/>
        </w:rPr>
      </w:pPr>
      <w:r w:rsidRPr="0038383D">
        <w:rPr>
          <w:rFonts w:asciiTheme="minorHAnsi" w:hAnsiTheme="minorHAnsi"/>
          <w:b/>
          <w:sz w:val="22"/>
          <w:szCs w:val="22"/>
        </w:rPr>
        <w:t>Position Description:</w:t>
      </w:r>
      <w:r>
        <w:rPr>
          <w:rFonts w:asciiTheme="minorHAnsi" w:hAnsiTheme="minorHAnsi"/>
          <w:b/>
          <w:sz w:val="22"/>
          <w:szCs w:val="22"/>
        </w:rPr>
        <w:t xml:space="preserve"> </w:t>
      </w:r>
    </w:p>
    <w:p w:rsidR="00FD584C" w:rsidRPr="00EB5DD1" w:rsidRDefault="00FD584C" w:rsidP="00FD584C">
      <w:pPr>
        <w:spacing w:after="120"/>
        <w:rPr>
          <w:rFonts w:asciiTheme="minorHAnsi" w:hAnsiTheme="minorHAnsi"/>
          <w:b/>
          <w:sz w:val="22"/>
          <w:szCs w:val="22"/>
        </w:rPr>
      </w:pPr>
      <w:r w:rsidRPr="00A90DBF">
        <w:rPr>
          <w:rFonts w:asciiTheme="minorHAnsi" w:hAnsiTheme="minorHAnsi"/>
          <w:sz w:val="22"/>
          <w:szCs w:val="22"/>
        </w:rPr>
        <w:t>Assumes responsibility for the implementation of a single program, ensuring compliance with stated objectives of the project.  Coordinates the work of oth</w:t>
      </w:r>
      <w:r>
        <w:rPr>
          <w:rFonts w:asciiTheme="minorHAnsi" w:hAnsiTheme="minorHAnsi"/>
          <w:sz w:val="22"/>
          <w:szCs w:val="22"/>
        </w:rPr>
        <w:t>e</w:t>
      </w:r>
      <w:r w:rsidRPr="00A90DBF">
        <w:rPr>
          <w:rFonts w:asciiTheme="minorHAnsi" w:hAnsiTheme="minorHAnsi"/>
          <w:sz w:val="22"/>
          <w:szCs w:val="22"/>
        </w:rPr>
        <w:t>rs within the program; works with other initiatives as necessary.</w:t>
      </w:r>
      <w:r>
        <w:rPr>
          <w:rFonts w:asciiTheme="minorHAnsi" w:hAnsiTheme="minorHAnsi"/>
          <w:sz w:val="22"/>
          <w:szCs w:val="22"/>
        </w:rPr>
        <w:t xml:space="preserve"> </w:t>
      </w:r>
      <w:r w:rsidRPr="0038383D">
        <w:rPr>
          <w:rFonts w:asciiTheme="minorHAnsi" w:hAnsiTheme="minorHAnsi"/>
          <w:sz w:val="22"/>
          <w:szCs w:val="22"/>
        </w:rPr>
        <w:t xml:space="preserve">Healthy Richmond seeks a full-time Project </w:t>
      </w:r>
      <w:r w:rsidR="0027074A">
        <w:rPr>
          <w:rFonts w:asciiTheme="minorHAnsi" w:hAnsiTheme="minorHAnsi"/>
          <w:sz w:val="22"/>
          <w:szCs w:val="22"/>
        </w:rPr>
        <w:t xml:space="preserve">Manager </w:t>
      </w:r>
      <w:r>
        <w:rPr>
          <w:rFonts w:asciiTheme="minorHAnsi" w:hAnsiTheme="minorHAnsi"/>
          <w:spacing w:val="-4"/>
          <w:sz w:val="22"/>
          <w:szCs w:val="22"/>
        </w:rPr>
        <w:t xml:space="preserve">who </w:t>
      </w:r>
      <w:r w:rsidRPr="0038383D">
        <w:rPr>
          <w:rFonts w:asciiTheme="minorHAnsi" w:hAnsiTheme="minorHAnsi" w:cs="Calibri"/>
          <w:sz w:val="22"/>
          <w:szCs w:val="22"/>
        </w:rPr>
        <w:t xml:space="preserve">will support functions related to our Healthy Richmond (HR) Initiative including </w:t>
      </w:r>
      <w:proofErr w:type="gramStart"/>
      <w:r w:rsidRPr="0038383D">
        <w:rPr>
          <w:rFonts w:asciiTheme="minorHAnsi" w:hAnsiTheme="minorHAnsi" w:cs="Calibri"/>
          <w:sz w:val="22"/>
          <w:szCs w:val="22"/>
        </w:rPr>
        <w:t>community organizing</w:t>
      </w:r>
      <w:proofErr w:type="gramEnd"/>
      <w:r w:rsidRPr="0038383D">
        <w:rPr>
          <w:rFonts w:asciiTheme="minorHAnsi" w:hAnsiTheme="minorHAnsi" w:cs="Calibri"/>
          <w:sz w:val="22"/>
          <w:szCs w:val="22"/>
        </w:rPr>
        <w:t xml:space="preserve"> activities focused on resident power building, project coordination tasks related to HR collective meetings and events, communications and other duties as assigned.  The </w:t>
      </w:r>
      <w:r w:rsidRPr="0038383D">
        <w:rPr>
          <w:rFonts w:asciiTheme="minorHAnsi" w:hAnsiTheme="minorHAnsi"/>
          <w:sz w:val="22"/>
          <w:szCs w:val="22"/>
        </w:rPr>
        <w:t xml:space="preserve">HR Initiative is dedicated to addressing physical, social, and economic factors and systems by working with multiple sectors and stakeholders, from individuals to large public systems. This position will report to the Healthy Richmond Senior Director and </w:t>
      </w:r>
      <w:proofErr w:type="gramStart"/>
      <w:r w:rsidRPr="0038383D">
        <w:rPr>
          <w:rFonts w:asciiTheme="minorHAnsi" w:hAnsiTheme="minorHAnsi"/>
          <w:sz w:val="22"/>
          <w:szCs w:val="22"/>
        </w:rPr>
        <w:t>is based</w:t>
      </w:r>
      <w:proofErr w:type="gramEnd"/>
      <w:r w:rsidRPr="0038383D">
        <w:rPr>
          <w:rFonts w:asciiTheme="minorHAnsi" w:hAnsiTheme="minorHAnsi"/>
          <w:sz w:val="22"/>
          <w:szCs w:val="22"/>
        </w:rPr>
        <w:t xml:space="preserve"> in our Richmond office</w:t>
      </w:r>
      <w:r>
        <w:rPr>
          <w:rFonts w:asciiTheme="minorHAnsi" w:hAnsiTheme="minorHAnsi"/>
          <w:sz w:val="22"/>
          <w:szCs w:val="22"/>
        </w:rPr>
        <w:t>.</w:t>
      </w:r>
    </w:p>
    <w:p w:rsidR="00FD584C" w:rsidRPr="0038383D" w:rsidRDefault="00FD584C" w:rsidP="00FD584C">
      <w:pPr>
        <w:rPr>
          <w:rFonts w:asciiTheme="minorHAnsi" w:hAnsiTheme="minorHAnsi"/>
          <w:sz w:val="22"/>
          <w:szCs w:val="22"/>
        </w:rPr>
      </w:pPr>
      <w:r w:rsidRPr="0038383D">
        <w:rPr>
          <w:rFonts w:asciiTheme="minorHAnsi" w:hAnsiTheme="minorHAnsi"/>
          <w:b/>
          <w:sz w:val="22"/>
          <w:szCs w:val="22"/>
        </w:rPr>
        <w:t xml:space="preserve">Responsibilities </w:t>
      </w:r>
    </w:p>
    <w:p w:rsidR="00FD584C" w:rsidRPr="0038383D" w:rsidRDefault="00FD584C" w:rsidP="00FD584C">
      <w:pPr>
        <w:numPr>
          <w:ilvl w:val="0"/>
          <w:numId w:val="8"/>
        </w:numPr>
        <w:rPr>
          <w:rFonts w:ascii="Calibri" w:hAnsi="Calibri" w:cs="Calibri"/>
          <w:color w:val="000000"/>
          <w:sz w:val="22"/>
          <w:szCs w:val="22"/>
        </w:rPr>
      </w:pPr>
      <w:r>
        <w:rPr>
          <w:rFonts w:ascii="Calibri" w:hAnsi="Calibri" w:cs="Calibri"/>
          <w:color w:val="000000"/>
          <w:sz w:val="22"/>
          <w:szCs w:val="22"/>
        </w:rPr>
        <w:t xml:space="preserve">Responsible </w:t>
      </w:r>
      <w:r w:rsidRPr="0038383D">
        <w:rPr>
          <w:rFonts w:ascii="Calibri" w:hAnsi="Calibri" w:cs="Calibri"/>
          <w:color w:val="000000"/>
          <w:sz w:val="22"/>
          <w:szCs w:val="22"/>
        </w:rPr>
        <w:t>for staffing resident-led campaign activities in the areas of community development, access to healthcare and education.</w:t>
      </w:r>
    </w:p>
    <w:p w:rsidR="00FD584C" w:rsidRPr="0038383D" w:rsidRDefault="00FD584C" w:rsidP="00FD584C">
      <w:pPr>
        <w:numPr>
          <w:ilvl w:val="0"/>
          <w:numId w:val="8"/>
        </w:numPr>
        <w:rPr>
          <w:rFonts w:ascii="Calibri" w:hAnsi="Calibri" w:cs="Calibri"/>
          <w:color w:val="000000"/>
          <w:sz w:val="22"/>
          <w:szCs w:val="22"/>
        </w:rPr>
      </w:pPr>
      <w:r w:rsidRPr="0038383D">
        <w:rPr>
          <w:rFonts w:ascii="Calibri" w:hAnsi="Calibri" w:cs="Calibri"/>
          <w:color w:val="000000"/>
          <w:sz w:val="22"/>
          <w:szCs w:val="22"/>
        </w:rPr>
        <w:t>Facilitat</w:t>
      </w:r>
      <w:r>
        <w:rPr>
          <w:rFonts w:ascii="Calibri" w:hAnsi="Calibri" w:cs="Calibri"/>
          <w:color w:val="000000"/>
          <w:sz w:val="22"/>
          <w:szCs w:val="22"/>
        </w:rPr>
        <w:t>ion of</w:t>
      </w:r>
      <w:r w:rsidRPr="0038383D">
        <w:rPr>
          <w:rFonts w:ascii="Calibri" w:hAnsi="Calibri" w:cs="Calibri"/>
          <w:color w:val="000000"/>
          <w:sz w:val="22"/>
          <w:szCs w:val="22"/>
        </w:rPr>
        <w:t xml:space="preserve"> the development and implementation of resident leadership strategies</w:t>
      </w:r>
      <w:r>
        <w:rPr>
          <w:rFonts w:ascii="Calibri" w:hAnsi="Calibri" w:cs="Calibri"/>
          <w:color w:val="000000"/>
          <w:sz w:val="22"/>
          <w:szCs w:val="22"/>
        </w:rPr>
        <w:t>, including</w:t>
      </w:r>
      <w:r w:rsidRPr="0038383D">
        <w:rPr>
          <w:rFonts w:ascii="Calibri" w:hAnsi="Calibri" w:cs="Calibri"/>
          <w:color w:val="000000"/>
          <w:sz w:val="22"/>
          <w:szCs w:val="22"/>
        </w:rPr>
        <w:t xml:space="preserve"> resident and youth capacity to engage and lead policy advocacy and systems work</w:t>
      </w:r>
      <w:r>
        <w:rPr>
          <w:rFonts w:ascii="Calibri" w:hAnsi="Calibri" w:cs="Calibri"/>
          <w:color w:val="000000"/>
          <w:sz w:val="22"/>
          <w:szCs w:val="22"/>
        </w:rPr>
        <w:t>;</w:t>
      </w:r>
      <w:r w:rsidRPr="0038383D">
        <w:rPr>
          <w:rFonts w:ascii="Calibri" w:hAnsi="Calibri" w:cs="Calibri"/>
          <w:color w:val="000000"/>
          <w:sz w:val="22"/>
          <w:szCs w:val="22"/>
        </w:rPr>
        <w:t xml:space="preserve"> and increase leadership in Healthy Richmond activities and the community in general.</w:t>
      </w:r>
    </w:p>
    <w:p w:rsidR="00FD584C" w:rsidRPr="0038383D" w:rsidRDefault="00FD584C" w:rsidP="00FD584C">
      <w:pPr>
        <w:numPr>
          <w:ilvl w:val="0"/>
          <w:numId w:val="8"/>
        </w:numPr>
        <w:rPr>
          <w:rFonts w:ascii="Calibri" w:hAnsi="Calibri" w:cs="Calibri"/>
          <w:color w:val="000000"/>
          <w:sz w:val="22"/>
          <w:szCs w:val="22"/>
        </w:rPr>
      </w:pPr>
      <w:r w:rsidRPr="0038383D">
        <w:rPr>
          <w:rFonts w:ascii="Calibri" w:hAnsi="Calibri" w:cs="Calibri"/>
          <w:color w:val="000000"/>
          <w:sz w:val="22"/>
          <w:szCs w:val="22"/>
        </w:rPr>
        <w:t xml:space="preserve">Provide programmatic support for Action Team and campaign meetings for which they have a lead responsibility- including scheduling, location set up, </w:t>
      </w:r>
      <w:proofErr w:type="gramStart"/>
      <w:r w:rsidRPr="0038383D">
        <w:rPr>
          <w:rFonts w:ascii="Calibri" w:hAnsi="Calibri" w:cs="Calibri"/>
          <w:color w:val="000000"/>
          <w:sz w:val="22"/>
          <w:szCs w:val="22"/>
        </w:rPr>
        <w:t>meeting</w:t>
      </w:r>
      <w:proofErr w:type="gramEnd"/>
      <w:r w:rsidRPr="0038383D">
        <w:rPr>
          <w:rFonts w:ascii="Calibri" w:hAnsi="Calibri" w:cs="Calibri"/>
          <w:color w:val="000000"/>
          <w:sz w:val="22"/>
          <w:szCs w:val="22"/>
        </w:rPr>
        <w:t xml:space="preserve"> prep support, processing agendas and minutes, communications to partners (reminder emails, action items, follow-up).</w:t>
      </w:r>
    </w:p>
    <w:p w:rsidR="00FD584C" w:rsidRDefault="00FD584C" w:rsidP="00FD584C">
      <w:pPr>
        <w:numPr>
          <w:ilvl w:val="0"/>
          <w:numId w:val="8"/>
        </w:numPr>
        <w:rPr>
          <w:rFonts w:ascii="Calibri" w:hAnsi="Calibri" w:cs="Calibri"/>
          <w:color w:val="000000"/>
          <w:sz w:val="22"/>
          <w:szCs w:val="22"/>
        </w:rPr>
      </w:pPr>
      <w:r w:rsidRPr="0038383D">
        <w:rPr>
          <w:rFonts w:ascii="Calibri" w:hAnsi="Calibri" w:cs="Calibri"/>
          <w:color w:val="000000"/>
          <w:sz w:val="22"/>
          <w:szCs w:val="22"/>
        </w:rPr>
        <w:t xml:space="preserve">Provide logistic and program support for </w:t>
      </w:r>
      <w:r>
        <w:rPr>
          <w:rFonts w:ascii="Calibri" w:hAnsi="Calibri" w:cs="Calibri"/>
          <w:color w:val="000000"/>
          <w:sz w:val="22"/>
          <w:szCs w:val="22"/>
        </w:rPr>
        <w:t xml:space="preserve">HR </w:t>
      </w:r>
      <w:r w:rsidRPr="0038383D">
        <w:rPr>
          <w:rFonts w:ascii="Calibri" w:hAnsi="Calibri" w:cs="Calibri"/>
          <w:color w:val="000000"/>
          <w:sz w:val="22"/>
          <w:szCs w:val="22"/>
        </w:rPr>
        <w:t>special events including but not limited to quarterly Steering Committee and other organized events.</w:t>
      </w:r>
    </w:p>
    <w:p w:rsidR="00FD584C" w:rsidRDefault="00FD584C" w:rsidP="00FD584C">
      <w:pPr>
        <w:numPr>
          <w:ilvl w:val="0"/>
          <w:numId w:val="8"/>
        </w:numPr>
        <w:rPr>
          <w:rFonts w:ascii="Calibri" w:hAnsi="Calibri" w:cs="Calibri"/>
          <w:color w:val="000000"/>
          <w:sz w:val="22"/>
          <w:szCs w:val="22"/>
        </w:rPr>
      </w:pPr>
      <w:r>
        <w:rPr>
          <w:rFonts w:ascii="Calibri" w:hAnsi="Calibri" w:cs="Calibri"/>
          <w:color w:val="000000"/>
          <w:sz w:val="22"/>
          <w:szCs w:val="22"/>
        </w:rPr>
        <w:lastRenderedPageBreak/>
        <w:t>Provide general administrative management functions such as processing invoices and project expenses, and general office supply orders.</w:t>
      </w:r>
    </w:p>
    <w:p w:rsidR="00FD584C" w:rsidRDefault="00FD584C" w:rsidP="00FD584C">
      <w:pPr>
        <w:numPr>
          <w:ilvl w:val="0"/>
          <w:numId w:val="8"/>
        </w:numPr>
        <w:rPr>
          <w:rFonts w:ascii="Calibri" w:hAnsi="Calibri" w:cs="Calibri"/>
          <w:color w:val="000000"/>
          <w:sz w:val="22"/>
          <w:szCs w:val="22"/>
        </w:rPr>
      </w:pPr>
      <w:r w:rsidRPr="001A37BC">
        <w:rPr>
          <w:rFonts w:ascii="Calibri" w:hAnsi="Calibri" w:cs="Calibri"/>
          <w:color w:val="000000"/>
          <w:sz w:val="22"/>
          <w:szCs w:val="22"/>
        </w:rPr>
        <w:t xml:space="preserve">Provide Grants Management Coordination, including but not limited to </w:t>
      </w:r>
      <w:r>
        <w:rPr>
          <w:rFonts w:ascii="Calibri" w:hAnsi="Calibri" w:cs="Calibri"/>
          <w:color w:val="000000"/>
          <w:sz w:val="22"/>
          <w:szCs w:val="22"/>
        </w:rPr>
        <w:t xml:space="preserve">working with RCF Connects staff to </w:t>
      </w:r>
      <w:r w:rsidRPr="001A37BC">
        <w:rPr>
          <w:rFonts w:ascii="Calibri" w:hAnsi="Calibri" w:cs="Calibri"/>
          <w:color w:val="000000"/>
          <w:sz w:val="22"/>
          <w:szCs w:val="22"/>
        </w:rPr>
        <w:t xml:space="preserve">process HR grant awards, </w:t>
      </w:r>
      <w:r>
        <w:rPr>
          <w:rFonts w:ascii="Calibri" w:hAnsi="Calibri" w:cs="Calibri"/>
          <w:color w:val="000000"/>
          <w:sz w:val="22"/>
          <w:szCs w:val="22"/>
        </w:rPr>
        <w:t xml:space="preserve">coordinating </w:t>
      </w:r>
      <w:r w:rsidRPr="001A37BC">
        <w:rPr>
          <w:rFonts w:ascii="Calibri" w:hAnsi="Calibri" w:cs="Calibri"/>
          <w:color w:val="000000"/>
          <w:sz w:val="22"/>
          <w:szCs w:val="22"/>
        </w:rPr>
        <w:t>grant disbursement requests, overs</w:t>
      </w:r>
      <w:r>
        <w:rPr>
          <w:rFonts w:ascii="Calibri" w:hAnsi="Calibri" w:cs="Calibri"/>
          <w:color w:val="000000"/>
          <w:sz w:val="22"/>
          <w:szCs w:val="22"/>
        </w:rPr>
        <w:t>eeing</w:t>
      </w:r>
      <w:r w:rsidRPr="001A37BC">
        <w:rPr>
          <w:rFonts w:ascii="Calibri" w:hAnsi="Calibri" w:cs="Calibri"/>
          <w:color w:val="000000"/>
          <w:sz w:val="22"/>
          <w:szCs w:val="22"/>
        </w:rPr>
        <w:t xml:space="preserve"> and follow</w:t>
      </w:r>
      <w:r>
        <w:rPr>
          <w:rFonts w:ascii="Calibri" w:hAnsi="Calibri" w:cs="Calibri"/>
          <w:color w:val="000000"/>
          <w:sz w:val="22"/>
          <w:szCs w:val="22"/>
        </w:rPr>
        <w:t xml:space="preserve">ing </w:t>
      </w:r>
      <w:r w:rsidRPr="001A37BC">
        <w:rPr>
          <w:rFonts w:ascii="Calibri" w:hAnsi="Calibri" w:cs="Calibri"/>
          <w:color w:val="000000"/>
          <w:sz w:val="22"/>
          <w:szCs w:val="22"/>
        </w:rPr>
        <w:t>up with grantees to submit narrative/outcome reports to funders, track and monitor draw down of funds.</w:t>
      </w:r>
    </w:p>
    <w:p w:rsidR="00FD584C" w:rsidRPr="001A37BC" w:rsidRDefault="00FD584C" w:rsidP="00FD584C">
      <w:pPr>
        <w:numPr>
          <w:ilvl w:val="0"/>
          <w:numId w:val="8"/>
        </w:numPr>
        <w:rPr>
          <w:rFonts w:ascii="Calibri" w:hAnsi="Calibri" w:cs="Calibri"/>
          <w:color w:val="000000"/>
          <w:sz w:val="22"/>
          <w:szCs w:val="22"/>
        </w:rPr>
      </w:pPr>
      <w:r w:rsidRPr="001A37BC">
        <w:rPr>
          <w:rFonts w:ascii="Calibri" w:hAnsi="Calibri" w:cs="Calibri"/>
          <w:color w:val="000000"/>
          <w:sz w:val="22"/>
          <w:szCs w:val="22"/>
        </w:rPr>
        <w:t>Provide coordination and assist in responding to funder reporting requirements.</w:t>
      </w:r>
    </w:p>
    <w:p w:rsidR="00FD584C" w:rsidRPr="0038383D" w:rsidRDefault="00FD584C" w:rsidP="00FD584C">
      <w:pPr>
        <w:numPr>
          <w:ilvl w:val="0"/>
          <w:numId w:val="9"/>
        </w:numPr>
        <w:rPr>
          <w:rFonts w:ascii="Calibri" w:hAnsi="Calibri"/>
          <w:sz w:val="22"/>
          <w:szCs w:val="22"/>
        </w:rPr>
      </w:pPr>
      <w:r w:rsidRPr="0038383D">
        <w:rPr>
          <w:rFonts w:asciiTheme="minorHAnsi" w:hAnsiTheme="minorHAnsi"/>
          <w:sz w:val="22"/>
          <w:szCs w:val="22"/>
        </w:rPr>
        <w:t xml:space="preserve">Ensures that Healthy Richmond </w:t>
      </w:r>
      <w:r>
        <w:rPr>
          <w:rFonts w:asciiTheme="minorHAnsi" w:hAnsiTheme="minorHAnsi"/>
          <w:sz w:val="22"/>
          <w:szCs w:val="22"/>
        </w:rPr>
        <w:t xml:space="preserve">collaborative members </w:t>
      </w:r>
      <w:proofErr w:type="gramStart"/>
      <w:r>
        <w:rPr>
          <w:rFonts w:asciiTheme="minorHAnsi" w:hAnsiTheme="minorHAnsi"/>
          <w:sz w:val="22"/>
          <w:szCs w:val="22"/>
        </w:rPr>
        <w:t>are connected</w:t>
      </w:r>
      <w:proofErr w:type="gramEnd"/>
      <w:r>
        <w:rPr>
          <w:rFonts w:asciiTheme="minorHAnsi" w:hAnsiTheme="minorHAnsi"/>
          <w:sz w:val="22"/>
          <w:szCs w:val="22"/>
        </w:rPr>
        <w:t xml:space="preserve"> </w:t>
      </w:r>
      <w:r w:rsidRPr="0038383D">
        <w:rPr>
          <w:rFonts w:asciiTheme="minorHAnsi" w:hAnsiTheme="minorHAnsi"/>
          <w:sz w:val="22"/>
          <w:szCs w:val="22"/>
        </w:rPr>
        <w:t>via on-line platforms such as Facebook</w:t>
      </w:r>
      <w:r>
        <w:rPr>
          <w:rFonts w:asciiTheme="minorHAnsi" w:hAnsiTheme="minorHAnsi"/>
          <w:sz w:val="22"/>
          <w:szCs w:val="22"/>
        </w:rPr>
        <w:t xml:space="preserve">, Outlook, </w:t>
      </w:r>
      <w:r w:rsidRPr="0038383D">
        <w:rPr>
          <w:rFonts w:asciiTheme="minorHAnsi" w:hAnsiTheme="minorHAnsi"/>
          <w:sz w:val="22"/>
          <w:szCs w:val="22"/>
        </w:rPr>
        <w:t>and other appropriate means, and that information is distributed to all members of the Hub collaborative, including those without Internet access and whose primary language is not English.</w:t>
      </w:r>
    </w:p>
    <w:p w:rsidR="00FD584C" w:rsidRPr="003D3E46" w:rsidRDefault="00FD584C" w:rsidP="00FD584C">
      <w:pPr>
        <w:numPr>
          <w:ilvl w:val="0"/>
          <w:numId w:val="9"/>
        </w:numPr>
        <w:rPr>
          <w:rFonts w:asciiTheme="minorHAnsi" w:hAnsiTheme="minorHAnsi"/>
          <w:b/>
          <w:bCs/>
          <w:sz w:val="22"/>
          <w:szCs w:val="22"/>
        </w:rPr>
      </w:pPr>
      <w:r w:rsidRPr="00B93C31">
        <w:rPr>
          <w:rFonts w:asciiTheme="minorHAnsi" w:hAnsiTheme="minorHAnsi"/>
          <w:sz w:val="22"/>
          <w:szCs w:val="22"/>
        </w:rPr>
        <w:t xml:space="preserve">Maintain a flexible work schedule, as meetings and events will occur outside normal office hours, including evenings and weekends. </w:t>
      </w:r>
      <w:r>
        <w:rPr>
          <w:rFonts w:asciiTheme="minorHAnsi" w:hAnsiTheme="minorHAnsi"/>
          <w:sz w:val="22"/>
          <w:szCs w:val="22"/>
        </w:rPr>
        <w:t>Some travel outside the Richmond area will also be required.</w:t>
      </w:r>
    </w:p>
    <w:p w:rsidR="00FD584C" w:rsidRPr="00B93C31" w:rsidRDefault="00FD584C" w:rsidP="00FD584C">
      <w:pPr>
        <w:ind w:left="900"/>
        <w:rPr>
          <w:rFonts w:asciiTheme="minorHAnsi" w:hAnsiTheme="minorHAnsi"/>
          <w:b/>
          <w:bCs/>
          <w:sz w:val="22"/>
          <w:szCs w:val="22"/>
        </w:rPr>
      </w:pPr>
    </w:p>
    <w:p w:rsidR="00FD584C" w:rsidRPr="0038383D" w:rsidRDefault="00FD584C" w:rsidP="00FD584C">
      <w:pPr>
        <w:ind w:left="115"/>
        <w:rPr>
          <w:rFonts w:ascii="Calibri" w:hAnsi="Calibri"/>
          <w:b/>
          <w:sz w:val="22"/>
          <w:szCs w:val="22"/>
        </w:rPr>
      </w:pPr>
      <w:r w:rsidRPr="0038383D">
        <w:rPr>
          <w:rFonts w:ascii="Calibri" w:hAnsi="Calibri"/>
          <w:b/>
          <w:spacing w:val="-1"/>
          <w:sz w:val="22"/>
          <w:szCs w:val="22"/>
        </w:rPr>
        <w:t>QUALIFICATIONS:</w:t>
      </w:r>
    </w:p>
    <w:p w:rsidR="00562F5D" w:rsidRDefault="00562F5D" w:rsidP="00562F5D">
      <w:pPr>
        <w:numPr>
          <w:ilvl w:val="0"/>
          <w:numId w:val="9"/>
        </w:numPr>
        <w:rPr>
          <w:rFonts w:ascii="Calibri" w:hAnsi="Calibri" w:cs="Calibri"/>
          <w:sz w:val="22"/>
          <w:szCs w:val="22"/>
        </w:rPr>
      </w:pPr>
      <w:r>
        <w:rPr>
          <w:rFonts w:ascii="Calibri" w:hAnsi="Calibri" w:cs="Calibri"/>
          <w:sz w:val="22"/>
          <w:szCs w:val="22"/>
        </w:rPr>
        <w:t>Bachelor’s degree preferably in Public Policy, Public Health, Social Welfare, or 2 years of relevant experience in community organizing, policy advocacy, and/or public health prevention focused initiatives.</w:t>
      </w:r>
    </w:p>
    <w:p w:rsidR="00FD584C" w:rsidRDefault="00FD584C" w:rsidP="00FD584C">
      <w:pPr>
        <w:pStyle w:val="MediumGrid1-Accent21"/>
        <w:numPr>
          <w:ilvl w:val="0"/>
          <w:numId w:val="9"/>
        </w:numPr>
        <w:spacing w:after="0"/>
        <w:contextualSpacing w:val="0"/>
        <w:rPr>
          <w:rFonts w:asciiTheme="minorHAnsi" w:hAnsiTheme="minorHAnsi"/>
          <w:sz w:val="22"/>
          <w:szCs w:val="22"/>
        </w:rPr>
      </w:pPr>
      <w:r w:rsidRPr="00BA37DC">
        <w:rPr>
          <w:rFonts w:asciiTheme="minorHAnsi" w:hAnsiTheme="minorHAnsi"/>
          <w:sz w:val="22"/>
          <w:szCs w:val="22"/>
        </w:rPr>
        <w:t xml:space="preserve">Minimum of 2 years of relevant experience in </w:t>
      </w:r>
      <w:r>
        <w:rPr>
          <w:rFonts w:asciiTheme="minorHAnsi" w:hAnsiTheme="minorHAnsi"/>
          <w:sz w:val="22"/>
          <w:szCs w:val="22"/>
        </w:rPr>
        <w:t>community organizing, policy advocacy, and/or public health prevention focused initiatives.</w:t>
      </w:r>
    </w:p>
    <w:p w:rsidR="00FD584C" w:rsidRPr="008A60A2" w:rsidRDefault="00FD584C" w:rsidP="00FD584C">
      <w:pPr>
        <w:pStyle w:val="MediumGrid1-Accent21"/>
        <w:numPr>
          <w:ilvl w:val="0"/>
          <w:numId w:val="9"/>
        </w:numPr>
        <w:spacing w:after="0"/>
        <w:contextualSpacing w:val="0"/>
        <w:rPr>
          <w:rFonts w:asciiTheme="minorHAnsi" w:hAnsiTheme="minorHAnsi"/>
          <w:sz w:val="22"/>
          <w:szCs w:val="22"/>
        </w:rPr>
      </w:pPr>
      <w:r>
        <w:rPr>
          <w:rFonts w:asciiTheme="minorHAnsi" w:hAnsiTheme="minorHAnsi"/>
          <w:sz w:val="22"/>
          <w:szCs w:val="22"/>
        </w:rPr>
        <w:t xml:space="preserve">Some experience </w:t>
      </w:r>
      <w:r w:rsidRPr="00BA37DC">
        <w:rPr>
          <w:rFonts w:asciiTheme="minorHAnsi" w:hAnsiTheme="minorHAnsi"/>
          <w:sz w:val="22"/>
          <w:szCs w:val="22"/>
        </w:rPr>
        <w:t>working in non-profit, government, or public sectors</w:t>
      </w:r>
      <w:proofErr w:type="gramStart"/>
      <w:r w:rsidRPr="00BA37DC">
        <w:rPr>
          <w:rFonts w:asciiTheme="minorHAnsi" w:hAnsiTheme="minorHAnsi"/>
          <w:sz w:val="22"/>
          <w:szCs w:val="22"/>
        </w:rPr>
        <w:t>;</w:t>
      </w:r>
      <w:proofErr w:type="gramEnd"/>
      <w:r w:rsidRPr="00BA37DC">
        <w:rPr>
          <w:rFonts w:asciiTheme="minorHAnsi" w:hAnsiTheme="minorHAnsi"/>
          <w:sz w:val="22"/>
          <w:szCs w:val="22"/>
        </w:rPr>
        <w:t xml:space="preserve"> experience in working across sectors and low income communities is highly desirable.</w:t>
      </w:r>
    </w:p>
    <w:p w:rsidR="00FD584C" w:rsidRPr="00BA37DC" w:rsidRDefault="00FD584C" w:rsidP="00FD584C">
      <w:pPr>
        <w:pStyle w:val="MediumGrid1-Accent21"/>
        <w:numPr>
          <w:ilvl w:val="0"/>
          <w:numId w:val="9"/>
        </w:numPr>
        <w:spacing w:after="0"/>
        <w:contextualSpacing w:val="0"/>
        <w:rPr>
          <w:rFonts w:asciiTheme="minorHAnsi" w:hAnsiTheme="minorHAnsi"/>
          <w:sz w:val="22"/>
          <w:szCs w:val="22"/>
        </w:rPr>
      </w:pPr>
      <w:r w:rsidRPr="00BA37DC">
        <w:rPr>
          <w:rFonts w:asciiTheme="minorHAnsi" w:hAnsiTheme="minorHAnsi"/>
          <w:sz w:val="22"/>
          <w:szCs w:val="22"/>
        </w:rPr>
        <w:t>Process facilitation capacity, including the ability to set meeting agendas and goals, manage complex relationships and resolve conflict.</w:t>
      </w:r>
      <w:r>
        <w:rPr>
          <w:rFonts w:asciiTheme="minorHAnsi" w:hAnsiTheme="minorHAnsi"/>
          <w:sz w:val="22"/>
          <w:szCs w:val="22"/>
        </w:rPr>
        <w:t xml:space="preserve"> </w:t>
      </w:r>
    </w:p>
    <w:p w:rsidR="00FD584C" w:rsidRPr="00BA37DC" w:rsidRDefault="00FD584C" w:rsidP="00FD584C">
      <w:pPr>
        <w:pStyle w:val="MediumGrid1-Accent21"/>
        <w:numPr>
          <w:ilvl w:val="0"/>
          <w:numId w:val="9"/>
        </w:numPr>
        <w:spacing w:after="0"/>
        <w:contextualSpacing w:val="0"/>
        <w:rPr>
          <w:rFonts w:asciiTheme="minorHAnsi" w:hAnsiTheme="minorHAnsi"/>
          <w:sz w:val="22"/>
          <w:szCs w:val="22"/>
        </w:rPr>
      </w:pPr>
      <w:r w:rsidRPr="00BA37DC">
        <w:rPr>
          <w:rFonts w:asciiTheme="minorHAnsi" w:hAnsiTheme="minorHAnsi"/>
          <w:sz w:val="22"/>
          <w:szCs w:val="22"/>
        </w:rPr>
        <w:t>Project management skills including ability to guide visi</w:t>
      </w:r>
      <w:r>
        <w:rPr>
          <w:rFonts w:asciiTheme="minorHAnsi" w:hAnsiTheme="minorHAnsi"/>
          <w:sz w:val="22"/>
          <w:szCs w:val="22"/>
        </w:rPr>
        <w:t>on and strategy, advance policy and support aligned activities, and have excellent written and oral communication skills.</w:t>
      </w:r>
    </w:p>
    <w:p w:rsidR="00FD584C" w:rsidRPr="00BA37DC" w:rsidRDefault="00FD584C" w:rsidP="00FD584C">
      <w:pPr>
        <w:pStyle w:val="MediumGrid1-Accent21"/>
        <w:numPr>
          <w:ilvl w:val="0"/>
          <w:numId w:val="9"/>
        </w:numPr>
        <w:spacing w:after="0"/>
        <w:contextualSpacing w:val="0"/>
        <w:rPr>
          <w:rFonts w:asciiTheme="minorHAnsi" w:hAnsiTheme="minorHAnsi"/>
          <w:sz w:val="22"/>
          <w:szCs w:val="22"/>
        </w:rPr>
      </w:pPr>
      <w:r w:rsidRPr="00BA37DC">
        <w:rPr>
          <w:rFonts w:asciiTheme="minorHAnsi" w:hAnsiTheme="minorHAnsi"/>
          <w:sz w:val="22"/>
          <w:szCs w:val="22"/>
        </w:rPr>
        <w:t>Self-motivated, reliable and strong inte</w:t>
      </w:r>
      <w:r>
        <w:rPr>
          <w:rFonts w:asciiTheme="minorHAnsi" w:hAnsiTheme="minorHAnsi"/>
          <w:sz w:val="22"/>
          <w:szCs w:val="22"/>
        </w:rPr>
        <w:t>rest in committing to the HR</w:t>
      </w:r>
      <w:r w:rsidRPr="00BA37DC">
        <w:rPr>
          <w:rFonts w:asciiTheme="minorHAnsi" w:hAnsiTheme="minorHAnsi"/>
          <w:sz w:val="22"/>
          <w:szCs w:val="22"/>
        </w:rPr>
        <w:t xml:space="preserve"> Initiative’s work.</w:t>
      </w:r>
    </w:p>
    <w:p w:rsidR="00FD584C" w:rsidRPr="0038383D" w:rsidRDefault="00FD584C" w:rsidP="00FD584C">
      <w:pPr>
        <w:pStyle w:val="BodyText"/>
        <w:numPr>
          <w:ilvl w:val="0"/>
          <w:numId w:val="9"/>
        </w:numPr>
        <w:tabs>
          <w:tab w:val="left" w:pos="472"/>
        </w:tabs>
        <w:spacing w:before="2" w:line="239" w:lineRule="auto"/>
        <w:ind w:right="118"/>
        <w:rPr>
          <w:rFonts w:ascii="Calibri" w:hAnsi="Calibri"/>
        </w:rPr>
      </w:pPr>
      <w:r w:rsidRPr="0038383D">
        <w:rPr>
          <w:rFonts w:ascii="Calibri" w:hAnsi="Calibri"/>
          <w:spacing w:val="-1"/>
        </w:rPr>
        <w:t xml:space="preserve">Some knowledge of the economic, political and social environments of </w:t>
      </w:r>
      <w:r w:rsidRPr="0038383D">
        <w:rPr>
          <w:rFonts w:ascii="Calibri" w:hAnsi="Calibri"/>
        </w:rPr>
        <w:t>Richmond.</w:t>
      </w:r>
    </w:p>
    <w:p w:rsidR="00FD584C" w:rsidRPr="0038383D" w:rsidRDefault="00FD584C" w:rsidP="00FD584C">
      <w:pPr>
        <w:pStyle w:val="BodyText"/>
        <w:numPr>
          <w:ilvl w:val="0"/>
          <w:numId w:val="9"/>
        </w:numPr>
        <w:tabs>
          <w:tab w:val="left" w:pos="472"/>
        </w:tabs>
        <w:spacing w:before="2" w:line="239" w:lineRule="auto"/>
        <w:ind w:right="118"/>
        <w:rPr>
          <w:rFonts w:ascii="Calibri" w:hAnsi="Calibri"/>
        </w:rPr>
      </w:pPr>
      <w:r w:rsidRPr="0038383D">
        <w:rPr>
          <w:rFonts w:ascii="Calibri" w:hAnsi="Calibri"/>
        </w:rPr>
        <w:t xml:space="preserve">Ability to be flexible, multi-task, </w:t>
      </w:r>
      <w:proofErr w:type="gramStart"/>
      <w:r w:rsidRPr="0038383D">
        <w:rPr>
          <w:rFonts w:asciiTheme="minorHAnsi" w:hAnsiTheme="minorHAnsi"/>
        </w:rPr>
        <w:t>plan and prioritize workload</w:t>
      </w:r>
      <w:proofErr w:type="gramEnd"/>
      <w:r w:rsidRPr="0038383D">
        <w:rPr>
          <w:rFonts w:asciiTheme="minorHAnsi" w:hAnsiTheme="minorHAnsi"/>
        </w:rPr>
        <w:t xml:space="preserve"> </w:t>
      </w:r>
      <w:r w:rsidRPr="0038383D">
        <w:rPr>
          <w:rFonts w:ascii="Calibri" w:hAnsi="Calibri"/>
        </w:rPr>
        <w:t>and work in fast-paced environment.</w:t>
      </w:r>
    </w:p>
    <w:p w:rsidR="00FD584C" w:rsidRPr="003D3E46" w:rsidRDefault="00FD584C" w:rsidP="00FD584C">
      <w:pPr>
        <w:pStyle w:val="ListParagraph"/>
        <w:numPr>
          <w:ilvl w:val="0"/>
          <w:numId w:val="9"/>
        </w:numPr>
        <w:rPr>
          <w:rFonts w:ascii="Calibri" w:hAnsi="Calibri"/>
          <w:sz w:val="22"/>
          <w:szCs w:val="22"/>
        </w:rPr>
      </w:pPr>
      <w:r w:rsidRPr="003D3E46">
        <w:rPr>
          <w:rFonts w:ascii="Calibri" w:hAnsi="Calibri"/>
          <w:sz w:val="22"/>
          <w:szCs w:val="22"/>
        </w:rPr>
        <w:t xml:space="preserve">Strong professional caliber communication skills with proficiency in using multiple social media channels including, but not limited to Facebook, Twitter, </w:t>
      </w:r>
      <w:r>
        <w:rPr>
          <w:rFonts w:ascii="Calibri" w:hAnsi="Calibri"/>
          <w:sz w:val="22"/>
          <w:szCs w:val="22"/>
        </w:rPr>
        <w:t xml:space="preserve">interactive web sites and blogs. Some understanding of </w:t>
      </w:r>
      <w:r w:rsidRPr="003D3E46">
        <w:rPr>
          <w:rFonts w:ascii="Calibri" w:hAnsi="Calibri"/>
          <w:sz w:val="22"/>
          <w:szCs w:val="22"/>
        </w:rPr>
        <w:t>underlying principles for the use of media advocacy utilizing social media to promote community organizing and policy advocacy goals.</w:t>
      </w:r>
    </w:p>
    <w:p w:rsidR="00FD584C" w:rsidRPr="00563DB4" w:rsidRDefault="00FD584C" w:rsidP="00FD584C">
      <w:pPr>
        <w:pStyle w:val="ListParagraph"/>
        <w:numPr>
          <w:ilvl w:val="0"/>
          <w:numId w:val="9"/>
        </w:numPr>
        <w:rPr>
          <w:rFonts w:ascii="Calibri" w:hAnsi="Calibri"/>
          <w:sz w:val="22"/>
          <w:szCs w:val="22"/>
        </w:rPr>
      </w:pPr>
      <w:r w:rsidRPr="003D3E46">
        <w:rPr>
          <w:rFonts w:ascii="Calibri" w:hAnsi="Calibri"/>
          <w:sz w:val="22"/>
          <w:szCs w:val="22"/>
        </w:rPr>
        <w:t>Ability to compose, edit, design and produce communications</w:t>
      </w:r>
      <w:r>
        <w:rPr>
          <w:rFonts w:ascii="Calibri" w:hAnsi="Calibri"/>
          <w:sz w:val="22"/>
          <w:szCs w:val="22"/>
        </w:rPr>
        <w:t xml:space="preserve"> including flyers and event invitations</w:t>
      </w:r>
      <w:r w:rsidRPr="003D3E46">
        <w:rPr>
          <w:rFonts w:ascii="Calibri" w:hAnsi="Calibri"/>
          <w:sz w:val="22"/>
          <w:szCs w:val="22"/>
        </w:rPr>
        <w:t>.</w:t>
      </w:r>
    </w:p>
    <w:p w:rsidR="00FD584C" w:rsidRPr="00F963D1" w:rsidRDefault="00FD584C" w:rsidP="00FD584C">
      <w:pPr>
        <w:pStyle w:val="BodyText"/>
        <w:numPr>
          <w:ilvl w:val="0"/>
          <w:numId w:val="9"/>
        </w:numPr>
        <w:tabs>
          <w:tab w:val="left" w:pos="472"/>
        </w:tabs>
        <w:spacing w:line="239" w:lineRule="auto"/>
        <w:ind w:right="118"/>
        <w:rPr>
          <w:rFonts w:ascii="Calibri" w:hAnsi="Calibri"/>
        </w:rPr>
      </w:pPr>
      <w:r w:rsidRPr="0038383D">
        <w:rPr>
          <w:rFonts w:ascii="Calibri" w:hAnsi="Calibri"/>
          <w:spacing w:val="-1"/>
        </w:rPr>
        <w:t>Proficiency</w:t>
      </w:r>
      <w:r w:rsidRPr="0038383D">
        <w:rPr>
          <w:rFonts w:ascii="Calibri" w:hAnsi="Calibri"/>
          <w:spacing w:val="2"/>
        </w:rPr>
        <w:t xml:space="preserve"> </w:t>
      </w:r>
      <w:r w:rsidRPr="0038383D">
        <w:rPr>
          <w:rFonts w:ascii="Calibri" w:hAnsi="Calibri"/>
          <w:spacing w:val="-1"/>
        </w:rPr>
        <w:t>with</w:t>
      </w:r>
      <w:r w:rsidRPr="0038383D">
        <w:rPr>
          <w:rFonts w:ascii="Calibri" w:hAnsi="Calibri"/>
          <w:spacing w:val="-2"/>
        </w:rPr>
        <w:t xml:space="preserve"> </w:t>
      </w:r>
      <w:r w:rsidRPr="0038383D">
        <w:rPr>
          <w:rFonts w:ascii="Calibri" w:hAnsi="Calibri"/>
          <w:spacing w:val="-1"/>
        </w:rPr>
        <w:t>Microsoft</w:t>
      </w:r>
      <w:r w:rsidRPr="0038383D">
        <w:rPr>
          <w:rFonts w:ascii="Calibri" w:hAnsi="Calibri"/>
          <w:spacing w:val="3"/>
        </w:rPr>
        <w:t xml:space="preserve"> </w:t>
      </w:r>
      <w:r w:rsidRPr="0038383D">
        <w:rPr>
          <w:rFonts w:ascii="Calibri" w:hAnsi="Calibri"/>
          <w:spacing w:val="-2"/>
        </w:rPr>
        <w:t>Office</w:t>
      </w:r>
      <w:r w:rsidRPr="0038383D">
        <w:rPr>
          <w:rFonts w:ascii="Calibri" w:hAnsi="Calibri"/>
          <w:spacing w:val="-5"/>
        </w:rPr>
        <w:t xml:space="preserve"> </w:t>
      </w:r>
      <w:r w:rsidRPr="0038383D">
        <w:rPr>
          <w:rFonts w:ascii="Calibri" w:hAnsi="Calibri"/>
        </w:rPr>
        <w:t>Suite</w:t>
      </w:r>
      <w:r w:rsidRPr="0038383D">
        <w:rPr>
          <w:rFonts w:ascii="Calibri" w:hAnsi="Calibri"/>
          <w:spacing w:val="-1"/>
        </w:rPr>
        <w:t>.</w:t>
      </w:r>
    </w:p>
    <w:p w:rsidR="00FD584C" w:rsidRPr="0038383D" w:rsidRDefault="00FD584C" w:rsidP="00FD584C">
      <w:pPr>
        <w:pStyle w:val="BodyText"/>
        <w:numPr>
          <w:ilvl w:val="0"/>
          <w:numId w:val="9"/>
        </w:numPr>
        <w:tabs>
          <w:tab w:val="left" w:pos="472"/>
        </w:tabs>
        <w:spacing w:line="239" w:lineRule="auto"/>
        <w:ind w:right="118"/>
        <w:rPr>
          <w:rFonts w:ascii="Calibri" w:hAnsi="Calibri"/>
        </w:rPr>
      </w:pPr>
      <w:r w:rsidRPr="0038383D">
        <w:rPr>
          <w:rFonts w:asciiTheme="minorHAnsi" w:hAnsiTheme="minorHAnsi"/>
        </w:rPr>
        <w:t xml:space="preserve">Able to work with diverse community members including the ability </w:t>
      </w:r>
      <w:proofErr w:type="gramStart"/>
      <w:r w:rsidRPr="0038383D">
        <w:rPr>
          <w:rFonts w:asciiTheme="minorHAnsi" w:hAnsiTheme="minorHAnsi"/>
        </w:rPr>
        <w:t xml:space="preserve">to effectively </w:t>
      </w:r>
      <w:r>
        <w:rPr>
          <w:rFonts w:asciiTheme="minorHAnsi" w:hAnsiTheme="minorHAnsi"/>
        </w:rPr>
        <w:t>create</w:t>
      </w:r>
      <w:proofErr w:type="gramEnd"/>
      <w:r>
        <w:rPr>
          <w:rFonts w:asciiTheme="minorHAnsi" w:hAnsiTheme="minorHAnsi"/>
        </w:rPr>
        <w:t xml:space="preserve"> alliances between</w:t>
      </w:r>
      <w:r w:rsidRPr="0038383D">
        <w:rPr>
          <w:rFonts w:asciiTheme="minorHAnsi" w:hAnsiTheme="minorHAnsi"/>
        </w:rPr>
        <w:t xml:space="preserve"> groups.</w:t>
      </w:r>
    </w:p>
    <w:p w:rsidR="00FD584C" w:rsidRPr="0038383D" w:rsidRDefault="00FD584C" w:rsidP="00FD584C">
      <w:pPr>
        <w:pStyle w:val="BodyText"/>
        <w:numPr>
          <w:ilvl w:val="0"/>
          <w:numId w:val="9"/>
        </w:numPr>
        <w:tabs>
          <w:tab w:val="left" w:pos="472"/>
        </w:tabs>
        <w:spacing w:line="239" w:lineRule="auto"/>
        <w:ind w:right="118"/>
        <w:rPr>
          <w:rFonts w:ascii="Calibri" w:hAnsi="Calibri"/>
        </w:rPr>
      </w:pPr>
      <w:r>
        <w:rPr>
          <w:rFonts w:ascii="Calibri" w:hAnsi="Calibri"/>
          <w:spacing w:val="-1"/>
        </w:rPr>
        <w:t>Bilingual in Spanish and ability to perform interpretation and written translation is highly preferred.</w:t>
      </w:r>
    </w:p>
    <w:p w:rsidR="00FD584C" w:rsidRPr="00BA37DC" w:rsidRDefault="00FD584C" w:rsidP="00FD584C">
      <w:pPr>
        <w:pStyle w:val="MediumGrid1-Accent21"/>
        <w:numPr>
          <w:ilvl w:val="0"/>
          <w:numId w:val="9"/>
        </w:numPr>
        <w:spacing w:after="0"/>
        <w:contextualSpacing w:val="0"/>
        <w:rPr>
          <w:rFonts w:asciiTheme="minorHAnsi" w:hAnsiTheme="minorHAnsi"/>
          <w:sz w:val="22"/>
          <w:szCs w:val="22"/>
        </w:rPr>
      </w:pPr>
      <w:r w:rsidRPr="00BA37DC">
        <w:rPr>
          <w:rFonts w:asciiTheme="minorHAnsi" w:hAnsiTheme="minorHAnsi"/>
          <w:sz w:val="22"/>
          <w:szCs w:val="22"/>
        </w:rPr>
        <w:t>Have access to reliable transportation and willing to use it for job related tasks.</w:t>
      </w:r>
    </w:p>
    <w:p w:rsidR="00FD584C" w:rsidRPr="0038383D" w:rsidRDefault="00FD584C" w:rsidP="00FD584C">
      <w:pPr>
        <w:rPr>
          <w:rFonts w:ascii="Calibri" w:hAnsi="Calibri"/>
          <w:b/>
          <w:spacing w:val="-1"/>
          <w:sz w:val="22"/>
          <w:szCs w:val="22"/>
        </w:rPr>
      </w:pPr>
    </w:p>
    <w:p w:rsidR="00FD584C" w:rsidRPr="0038383D" w:rsidRDefault="00FD584C" w:rsidP="00FD584C">
      <w:pPr>
        <w:ind w:firstLine="112"/>
        <w:rPr>
          <w:rFonts w:ascii="Calibri" w:hAnsi="Calibri"/>
          <w:b/>
          <w:sz w:val="22"/>
          <w:szCs w:val="22"/>
        </w:rPr>
      </w:pPr>
      <w:r w:rsidRPr="0038383D">
        <w:rPr>
          <w:rFonts w:ascii="Calibri" w:hAnsi="Calibri"/>
          <w:b/>
          <w:spacing w:val="-1"/>
          <w:sz w:val="22"/>
          <w:szCs w:val="22"/>
        </w:rPr>
        <w:t>COMPENSATION:</w:t>
      </w:r>
    </w:p>
    <w:p w:rsidR="00FD584C" w:rsidRPr="0038383D" w:rsidRDefault="00FD584C" w:rsidP="00FD584C">
      <w:pPr>
        <w:pStyle w:val="BodyText"/>
        <w:spacing w:before="1"/>
        <w:ind w:firstLine="0"/>
        <w:rPr>
          <w:rFonts w:ascii="Calibri" w:hAnsi="Calibri"/>
        </w:rPr>
      </w:pPr>
      <w:r w:rsidRPr="0038383D">
        <w:rPr>
          <w:rFonts w:ascii="Calibri" w:hAnsi="Calibri"/>
          <w:spacing w:val="-1"/>
        </w:rPr>
        <w:t>RCF</w:t>
      </w:r>
      <w:r w:rsidRPr="0038383D">
        <w:rPr>
          <w:rFonts w:ascii="Calibri" w:hAnsi="Calibri"/>
          <w:spacing w:val="4"/>
        </w:rPr>
        <w:t xml:space="preserve"> </w:t>
      </w:r>
      <w:r w:rsidRPr="0038383D">
        <w:rPr>
          <w:rFonts w:ascii="Calibri" w:hAnsi="Calibri"/>
          <w:spacing w:val="-2"/>
        </w:rPr>
        <w:t xml:space="preserve">offers </w:t>
      </w:r>
      <w:r w:rsidRPr="0038383D">
        <w:rPr>
          <w:rFonts w:ascii="Calibri" w:hAnsi="Calibri"/>
        </w:rPr>
        <w:t>a</w:t>
      </w:r>
      <w:r w:rsidRPr="0038383D">
        <w:rPr>
          <w:rFonts w:ascii="Calibri" w:hAnsi="Calibri"/>
          <w:spacing w:val="5"/>
        </w:rPr>
        <w:t xml:space="preserve"> </w:t>
      </w:r>
      <w:r w:rsidRPr="0038383D">
        <w:rPr>
          <w:rFonts w:ascii="Calibri" w:hAnsi="Calibri"/>
          <w:spacing w:val="-1"/>
        </w:rPr>
        <w:t>competitive</w:t>
      </w:r>
      <w:r w:rsidRPr="0038383D">
        <w:rPr>
          <w:rFonts w:ascii="Calibri" w:hAnsi="Calibri"/>
          <w:spacing w:val="-5"/>
        </w:rPr>
        <w:t xml:space="preserve"> </w:t>
      </w:r>
      <w:r w:rsidRPr="0038383D">
        <w:rPr>
          <w:rFonts w:ascii="Calibri" w:hAnsi="Calibri"/>
        </w:rPr>
        <w:t>salary</w:t>
      </w:r>
      <w:r w:rsidRPr="0038383D">
        <w:rPr>
          <w:rFonts w:ascii="Calibri" w:hAnsi="Calibri"/>
          <w:spacing w:val="-2"/>
        </w:rPr>
        <w:t xml:space="preserve"> </w:t>
      </w:r>
      <w:r w:rsidRPr="0038383D">
        <w:rPr>
          <w:rFonts w:ascii="Calibri" w:hAnsi="Calibri"/>
          <w:spacing w:val="-1"/>
        </w:rPr>
        <w:t>and</w:t>
      </w:r>
      <w:r w:rsidRPr="0038383D">
        <w:rPr>
          <w:rFonts w:ascii="Calibri" w:hAnsi="Calibri"/>
          <w:spacing w:val="2"/>
        </w:rPr>
        <w:t xml:space="preserve"> </w:t>
      </w:r>
      <w:r w:rsidRPr="0038383D">
        <w:rPr>
          <w:rFonts w:ascii="Calibri" w:hAnsi="Calibri"/>
          <w:spacing w:val="-2"/>
        </w:rPr>
        <w:t>excellent</w:t>
      </w:r>
      <w:r w:rsidRPr="0038383D">
        <w:rPr>
          <w:rFonts w:ascii="Calibri" w:hAnsi="Calibri"/>
          <w:spacing w:val="3"/>
        </w:rPr>
        <w:t xml:space="preserve"> </w:t>
      </w:r>
      <w:r w:rsidRPr="0038383D">
        <w:rPr>
          <w:rFonts w:ascii="Calibri" w:hAnsi="Calibri"/>
          <w:spacing w:val="-1"/>
        </w:rPr>
        <w:t>benefits.</w:t>
      </w:r>
    </w:p>
    <w:p w:rsidR="00FD584C" w:rsidRPr="0038383D" w:rsidRDefault="00FD584C" w:rsidP="00FD584C">
      <w:pPr>
        <w:spacing w:before="3"/>
        <w:rPr>
          <w:rFonts w:ascii="Calibri" w:hAnsi="Calibri"/>
          <w:sz w:val="22"/>
          <w:szCs w:val="22"/>
        </w:rPr>
      </w:pPr>
    </w:p>
    <w:p w:rsidR="00FD584C" w:rsidRPr="0038383D" w:rsidRDefault="00FD584C" w:rsidP="00FD584C">
      <w:pPr>
        <w:autoSpaceDE w:val="0"/>
        <w:autoSpaceDN w:val="0"/>
        <w:adjustRightInd w:val="0"/>
        <w:jc w:val="center"/>
        <w:rPr>
          <w:rFonts w:ascii="Calibri" w:hAnsi="Calibri" w:cs="Tahoma"/>
          <w:b/>
          <w:bCs/>
          <w:sz w:val="22"/>
          <w:szCs w:val="22"/>
        </w:rPr>
      </w:pPr>
      <w:r w:rsidRPr="0038383D">
        <w:rPr>
          <w:rFonts w:ascii="Calibri" w:hAnsi="Calibri" w:cs="Tahoma"/>
          <w:b/>
          <w:bCs/>
          <w:sz w:val="22"/>
          <w:szCs w:val="22"/>
        </w:rPr>
        <w:t>Please send cover letter and resume via e-mail to:</w:t>
      </w:r>
    </w:p>
    <w:p w:rsidR="00FD584C" w:rsidRPr="0038383D" w:rsidRDefault="00B316DF" w:rsidP="00FD584C">
      <w:pPr>
        <w:autoSpaceDE w:val="0"/>
        <w:autoSpaceDN w:val="0"/>
        <w:adjustRightInd w:val="0"/>
        <w:jc w:val="center"/>
        <w:rPr>
          <w:rFonts w:ascii="Calibri" w:hAnsi="Calibri" w:cs="Tahoma"/>
          <w:bCs/>
          <w:sz w:val="22"/>
          <w:szCs w:val="22"/>
        </w:rPr>
      </w:pPr>
      <w:r>
        <w:rPr>
          <w:rFonts w:ascii="Calibri" w:hAnsi="Calibri" w:cs="Tahoma"/>
          <w:bCs/>
          <w:sz w:val="22"/>
          <w:szCs w:val="22"/>
        </w:rPr>
        <w:t>Stacey Street</w:t>
      </w:r>
    </w:p>
    <w:p w:rsidR="00B316DF" w:rsidRPr="00B316DF" w:rsidRDefault="00B316DF" w:rsidP="00B316DF">
      <w:pPr>
        <w:autoSpaceDE w:val="0"/>
        <w:autoSpaceDN w:val="0"/>
        <w:adjustRightInd w:val="0"/>
        <w:jc w:val="center"/>
      </w:pPr>
      <w:hyperlink r:id="rId9" w:history="1">
        <w:r w:rsidRPr="000A7BAD">
          <w:rPr>
            <w:rStyle w:val="Hyperlink"/>
          </w:rPr>
          <w:t>sstreet@richmondcf.org</w:t>
        </w:r>
      </w:hyperlink>
      <w:bookmarkStart w:id="0" w:name="_GoBack"/>
      <w:bookmarkEnd w:id="0"/>
    </w:p>
    <w:p w:rsidR="00997F72" w:rsidRPr="00562F5D" w:rsidRDefault="00FD584C" w:rsidP="00562F5D">
      <w:pPr>
        <w:pStyle w:val="NoSpacing"/>
        <w:rPr>
          <w:rFonts w:ascii="Times New Roman" w:hAnsi="Times New Roman" w:cs="Times New Roman"/>
          <w:bCs/>
          <w:i/>
        </w:rPr>
      </w:pPr>
      <w:r>
        <w:rPr>
          <w:rFonts w:ascii="Times New Roman" w:hAnsi="Times New Roman" w:cs="Times New Roman"/>
          <w:bCs/>
          <w:i/>
        </w:rPr>
        <w:t>RCF Connects</w:t>
      </w:r>
      <w:r w:rsidRPr="007B3256">
        <w:rPr>
          <w:rFonts w:ascii="Times New Roman" w:hAnsi="Times New Roman" w:cs="Times New Roman"/>
          <w:bCs/>
          <w:i/>
        </w:rPr>
        <w:t xml:space="preserve"> is an equal opportunity employer and does not discriminate on the basis of race, color, religion, sex, age, national origin, veteran status, physical or mental disability, or sexual orientation</w:t>
      </w:r>
      <w:r>
        <w:rPr>
          <w:rFonts w:ascii="Times New Roman" w:hAnsi="Times New Roman" w:cs="Times New Roman"/>
          <w:bCs/>
          <w:i/>
        </w:rPr>
        <w:t>.</w:t>
      </w:r>
    </w:p>
    <w:sectPr w:rsidR="00997F72" w:rsidRPr="00562F5D" w:rsidSect="00FD584C">
      <w:headerReference w:type="even" r:id="rId10"/>
      <w:headerReference w:type="default" r:id="rId11"/>
      <w:headerReference w:type="first" r:id="rId12"/>
      <w:pgSz w:w="12240" w:h="15840"/>
      <w:pgMar w:top="720"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0E" w:rsidRDefault="00C1550E" w:rsidP="007A49F2">
      <w:r>
        <w:separator/>
      </w:r>
    </w:p>
  </w:endnote>
  <w:endnote w:type="continuationSeparator" w:id="0">
    <w:p w:rsidR="00C1550E" w:rsidRDefault="00C1550E" w:rsidP="007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0E" w:rsidRDefault="00C1550E" w:rsidP="007A49F2">
      <w:r>
        <w:separator/>
      </w:r>
    </w:p>
  </w:footnote>
  <w:footnote w:type="continuationSeparator" w:id="0">
    <w:p w:rsidR="00C1550E" w:rsidRDefault="00C1550E" w:rsidP="007A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F2" w:rsidRDefault="007A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F2" w:rsidRDefault="007A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F2" w:rsidRDefault="007A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54"/>
    <w:multiLevelType w:val="hybridMultilevel"/>
    <w:tmpl w:val="E24E8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C76E9"/>
    <w:multiLevelType w:val="hybridMultilevel"/>
    <w:tmpl w:val="6D420548"/>
    <w:lvl w:ilvl="0" w:tplc="1004E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30EFF"/>
    <w:multiLevelType w:val="hybridMultilevel"/>
    <w:tmpl w:val="14E0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F9C"/>
    <w:multiLevelType w:val="hybridMultilevel"/>
    <w:tmpl w:val="4D5AE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247C"/>
    <w:multiLevelType w:val="hybridMultilevel"/>
    <w:tmpl w:val="37E24B9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3402677D"/>
    <w:multiLevelType w:val="hybridMultilevel"/>
    <w:tmpl w:val="0D34E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D43E8B"/>
    <w:multiLevelType w:val="hybridMultilevel"/>
    <w:tmpl w:val="13841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530653"/>
    <w:multiLevelType w:val="hybridMultilevel"/>
    <w:tmpl w:val="7E201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44CA6"/>
    <w:multiLevelType w:val="hybridMultilevel"/>
    <w:tmpl w:val="623E5B7E"/>
    <w:lvl w:ilvl="0" w:tplc="A03A4BFA">
      <w:start w:val="1"/>
      <w:numFmt w:val="bullet"/>
      <w:lvlText w:val=""/>
      <w:lvlJc w:val="left"/>
      <w:pPr>
        <w:tabs>
          <w:tab w:val="num" w:pos="720"/>
        </w:tabs>
        <w:ind w:left="720" w:hanging="360"/>
      </w:pPr>
      <w:rPr>
        <w:rFonts w:ascii="Symbol" w:hAnsi="Symbol" w:hint="default"/>
      </w:rPr>
    </w:lvl>
    <w:lvl w:ilvl="1" w:tplc="41606AE2" w:tentative="1">
      <w:start w:val="1"/>
      <w:numFmt w:val="bullet"/>
      <w:lvlText w:val="o"/>
      <w:lvlJc w:val="left"/>
      <w:pPr>
        <w:tabs>
          <w:tab w:val="num" w:pos="1440"/>
        </w:tabs>
        <w:ind w:left="1440" w:hanging="360"/>
      </w:pPr>
      <w:rPr>
        <w:rFonts w:ascii="Courier New" w:hAnsi="Courier New" w:cs="Courier New" w:hint="default"/>
      </w:rPr>
    </w:lvl>
    <w:lvl w:ilvl="2" w:tplc="BB7AB6FE" w:tentative="1">
      <w:start w:val="1"/>
      <w:numFmt w:val="bullet"/>
      <w:lvlText w:val=""/>
      <w:lvlJc w:val="left"/>
      <w:pPr>
        <w:tabs>
          <w:tab w:val="num" w:pos="2160"/>
        </w:tabs>
        <w:ind w:left="2160" w:hanging="360"/>
      </w:pPr>
      <w:rPr>
        <w:rFonts w:ascii="Wingdings" w:hAnsi="Wingdings" w:hint="default"/>
      </w:rPr>
    </w:lvl>
    <w:lvl w:ilvl="3" w:tplc="AFDE87DA" w:tentative="1">
      <w:start w:val="1"/>
      <w:numFmt w:val="bullet"/>
      <w:lvlText w:val=""/>
      <w:lvlJc w:val="left"/>
      <w:pPr>
        <w:tabs>
          <w:tab w:val="num" w:pos="2880"/>
        </w:tabs>
        <w:ind w:left="2880" w:hanging="360"/>
      </w:pPr>
      <w:rPr>
        <w:rFonts w:ascii="Symbol" w:hAnsi="Symbol" w:hint="default"/>
      </w:rPr>
    </w:lvl>
    <w:lvl w:ilvl="4" w:tplc="3EA4670C" w:tentative="1">
      <w:start w:val="1"/>
      <w:numFmt w:val="bullet"/>
      <w:lvlText w:val="o"/>
      <w:lvlJc w:val="left"/>
      <w:pPr>
        <w:tabs>
          <w:tab w:val="num" w:pos="3600"/>
        </w:tabs>
        <w:ind w:left="3600" w:hanging="360"/>
      </w:pPr>
      <w:rPr>
        <w:rFonts w:ascii="Courier New" w:hAnsi="Courier New" w:cs="Courier New" w:hint="default"/>
      </w:rPr>
    </w:lvl>
    <w:lvl w:ilvl="5" w:tplc="D4C08334" w:tentative="1">
      <w:start w:val="1"/>
      <w:numFmt w:val="bullet"/>
      <w:lvlText w:val=""/>
      <w:lvlJc w:val="left"/>
      <w:pPr>
        <w:tabs>
          <w:tab w:val="num" w:pos="4320"/>
        </w:tabs>
        <w:ind w:left="4320" w:hanging="360"/>
      </w:pPr>
      <w:rPr>
        <w:rFonts w:ascii="Wingdings" w:hAnsi="Wingdings" w:hint="default"/>
      </w:rPr>
    </w:lvl>
    <w:lvl w:ilvl="6" w:tplc="F9B68176" w:tentative="1">
      <w:start w:val="1"/>
      <w:numFmt w:val="bullet"/>
      <w:lvlText w:val=""/>
      <w:lvlJc w:val="left"/>
      <w:pPr>
        <w:tabs>
          <w:tab w:val="num" w:pos="5040"/>
        </w:tabs>
        <w:ind w:left="5040" w:hanging="360"/>
      </w:pPr>
      <w:rPr>
        <w:rFonts w:ascii="Symbol" w:hAnsi="Symbol" w:hint="default"/>
      </w:rPr>
    </w:lvl>
    <w:lvl w:ilvl="7" w:tplc="2AF68188" w:tentative="1">
      <w:start w:val="1"/>
      <w:numFmt w:val="bullet"/>
      <w:lvlText w:val="o"/>
      <w:lvlJc w:val="left"/>
      <w:pPr>
        <w:tabs>
          <w:tab w:val="num" w:pos="5760"/>
        </w:tabs>
        <w:ind w:left="5760" w:hanging="360"/>
      </w:pPr>
      <w:rPr>
        <w:rFonts w:ascii="Courier New" w:hAnsi="Courier New" w:cs="Courier New" w:hint="default"/>
      </w:rPr>
    </w:lvl>
    <w:lvl w:ilvl="8" w:tplc="E550DD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C5C06"/>
    <w:multiLevelType w:val="hybridMultilevel"/>
    <w:tmpl w:val="C5980F5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7F9001D7"/>
    <w:multiLevelType w:val="hybridMultilevel"/>
    <w:tmpl w:val="A8E28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0"/>
  </w:num>
  <w:num w:numId="5">
    <w:abstractNumId w:val="5"/>
  </w:num>
  <w:num w:numId="6">
    <w:abstractNumId w:val="4"/>
  </w:num>
  <w:num w:numId="7">
    <w:abstractNumId w:val="9"/>
  </w:num>
  <w:num w:numId="8">
    <w:abstractNumId w:val="2"/>
  </w:num>
  <w:num w:numId="9">
    <w:abstractNumId w:val="3"/>
  </w:num>
  <w:num w:numId="10">
    <w:abstractNumId w:val="1"/>
  </w:num>
  <w:num w:numId="11">
    <w:abstractNumId w:va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EC"/>
    <w:rsid w:val="000369F9"/>
    <w:rsid w:val="00054E30"/>
    <w:rsid w:val="000E013C"/>
    <w:rsid w:val="0015213F"/>
    <w:rsid w:val="00182A81"/>
    <w:rsid w:val="001A37BC"/>
    <w:rsid w:val="002070A3"/>
    <w:rsid w:val="0027074A"/>
    <w:rsid w:val="002B1A8D"/>
    <w:rsid w:val="002C051B"/>
    <w:rsid w:val="002D3705"/>
    <w:rsid w:val="0031655B"/>
    <w:rsid w:val="0032077C"/>
    <w:rsid w:val="0038383D"/>
    <w:rsid w:val="003D3E46"/>
    <w:rsid w:val="0045034B"/>
    <w:rsid w:val="00493AF4"/>
    <w:rsid w:val="004952F8"/>
    <w:rsid w:val="004B0E22"/>
    <w:rsid w:val="004D1E68"/>
    <w:rsid w:val="004E4342"/>
    <w:rsid w:val="00515C3B"/>
    <w:rsid w:val="005469C6"/>
    <w:rsid w:val="00561B5A"/>
    <w:rsid w:val="00562F5D"/>
    <w:rsid w:val="00563DB4"/>
    <w:rsid w:val="005E5872"/>
    <w:rsid w:val="00613770"/>
    <w:rsid w:val="0066542E"/>
    <w:rsid w:val="006E7EA5"/>
    <w:rsid w:val="00700825"/>
    <w:rsid w:val="0070789A"/>
    <w:rsid w:val="00761D43"/>
    <w:rsid w:val="007A00DC"/>
    <w:rsid w:val="007A49F2"/>
    <w:rsid w:val="007B37A6"/>
    <w:rsid w:val="00823A9C"/>
    <w:rsid w:val="0084302F"/>
    <w:rsid w:val="008761B2"/>
    <w:rsid w:val="008A60A2"/>
    <w:rsid w:val="008E2DAD"/>
    <w:rsid w:val="00997F72"/>
    <w:rsid w:val="00A032D8"/>
    <w:rsid w:val="00A544EC"/>
    <w:rsid w:val="00B316DF"/>
    <w:rsid w:val="00B34B30"/>
    <w:rsid w:val="00B46173"/>
    <w:rsid w:val="00B93C31"/>
    <w:rsid w:val="00BA2CDB"/>
    <w:rsid w:val="00BD014D"/>
    <w:rsid w:val="00C1550E"/>
    <w:rsid w:val="00C34815"/>
    <w:rsid w:val="00D04105"/>
    <w:rsid w:val="00D127EB"/>
    <w:rsid w:val="00D15F1D"/>
    <w:rsid w:val="00D72249"/>
    <w:rsid w:val="00E52E4B"/>
    <w:rsid w:val="00E819D4"/>
    <w:rsid w:val="00EB5DD1"/>
    <w:rsid w:val="00ED602A"/>
    <w:rsid w:val="00EE4C4C"/>
    <w:rsid w:val="00F3045A"/>
    <w:rsid w:val="00F55AB0"/>
    <w:rsid w:val="00F62770"/>
    <w:rsid w:val="00F95F6C"/>
    <w:rsid w:val="00F963D1"/>
    <w:rsid w:val="00FD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E9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4EC"/>
    <w:pPr>
      <w:autoSpaceDE w:val="0"/>
      <w:autoSpaceDN w:val="0"/>
      <w:adjustRightInd w:val="0"/>
    </w:pPr>
    <w:rPr>
      <w:rFonts w:ascii="Arial" w:eastAsia="Times New Roman" w:hAnsi="Arial" w:cs="Arial"/>
      <w:color w:val="000000"/>
    </w:rPr>
  </w:style>
  <w:style w:type="character" w:styleId="Hyperlink">
    <w:name w:val="Hyperlink"/>
    <w:uiPriority w:val="99"/>
    <w:unhideWhenUsed/>
    <w:rsid w:val="00997F72"/>
    <w:rPr>
      <w:color w:val="0563C1"/>
      <w:u w:val="single"/>
    </w:rPr>
  </w:style>
  <w:style w:type="paragraph" w:styleId="BodyText">
    <w:name w:val="Body Text"/>
    <w:basedOn w:val="Normal"/>
    <w:link w:val="BodyTextChar"/>
    <w:uiPriority w:val="1"/>
    <w:qFormat/>
    <w:rsid w:val="00997F72"/>
    <w:pPr>
      <w:widowControl w:val="0"/>
      <w:ind w:left="112" w:hanging="360"/>
    </w:pPr>
    <w:rPr>
      <w:sz w:val="22"/>
      <w:szCs w:val="22"/>
    </w:rPr>
  </w:style>
  <w:style w:type="character" w:customStyle="1" w:styleId="BodyTextChar">
    <w:name w:val="Body Text Char"/>
    <w:basedOn w:val="DefaultParagraphFont"/>
    <w:link w:val="BodyText"/>
    <w:uiPriority w:val="1"/>
    <w:rsid w:val="00997F7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7A49F2"/>
    <w:pPr>
      <w:tabs>
        <w:tab w:val="center" w:pos="4680"/>
        <w:tab w:val="right" w:pos="9360"/>
      </w:tabs>
    </w:pPr>
  </w:style>
  <w:style w:type="character" w:customStyle="1" w:styleId="HeaderChar">
    <w:name w:val="Header Char"/>
    <w:basedOn w:val="DefaultParagraphFont"/>
    <w:link w:val="Header"/>
    <w:uiPriority w:val="99"/>
    <w:rsid w:val="007A49F2"/>
    <w:rPr>
      <w:rFonts w:ascii="Times New Roman" w:eastAsia="Times New Roman" w:hAnsi="Times New Roman" w:cs="Times New Roman"/>
    </w:rPr>
  </w:style>
  <w:style w:type="paragraph" w:styleId="Footer">
    <w:name w:val="footer"/>
    <w:basedOn w:val="Normal"/>
    <w:link w:val="FooterChar"/>
    <w:uiPriority w:val="99"/>
    <w:unhideWhenUsed/>
    <w:rsid w:val="007A49F2"/>
    <w:pPr>
      <w:tabs>
        <w:tab w:val="center" w:pos="4680"/>
        <w:tab w:val="right" w:pos="9360"/>
      </w:tabs>
    </w:pPr>
  </w:style>
  <w:style w:type="character" w:customStyle="1" w:styleId="FooterChar">
    <w:name w:val="Footer Char"/>
    <w:basedOn w:val="DefaultParagraphFont"/>
    <w:link w:val="Footer"/>
    <w:uiPriority w:val="99"/>
    <w:rsid w:val="007A49F2"/>
    <w:rPr>
      <w:rFonts w:ascii="Times New Roman" w:eastAsia="Times New Roman" w:hAnsi="Times New Roman" w:cs="Times New Roman"/>
    </w:rPr>
  </w:style>
  <w:style w:type="paragraph" w:customStyle="1" w:styleId="MediumGrid1-Accent21">
    <w:name w:val="Medium Grid 1 - Accent 21"/>
    <w:basedOn w:val="Normal"/>
    <w:qFormat/>
    <w:rsid w:val="00B93C31"/>
    <w:pPr>
      <w:spacing w:after="200"/>
      <w:ind w:left="720"/>
      <w:contextualSpacing/>
    </w:pPr>
    <w:rPr>
      <w:rFonts w:ascii="Cambria" w:eastAsia="MS Minngs" w:hAnsi="Cambria"/>
      <w:lang w:eastAsia="ja-JP"/>
    </w:rPr>
  </w:style>
  <w:style w:type="paragraph" w:styleId="ListParagraph">
    <w:name w:val="List Paragraph"/>
    <w:basedOn w:val="Normal"/>
    <w:uiPriority w:val="34"/>
    <w:qFormat/>
    <w:rsid w:val="003D3E46"/>
    <w:pPr>
      <w:ind w:left="720"/>
      <w:contextualSpacing/>
    </w:pPr>
  </w:style>
  <w:style w:type="paragraph" w:styleId="BalloonText">
    <w:name w:val="Balloon Text"/>
    <w:basedOn w:val="Normal"/>
    <w:link w:val="BalloonTextChar"/>
    <w:uiPriority w:val="99"/>
    <w:semiHidden/>
    <w:unhideWhenUsed/>
    <w:rsid w:val="00613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70"/>
    <w:rPr>
      <w:rFonts w:ascii="Segoe UI" w:eastAsia="Times New Roman" w:hAnsi="Segoe UI" w:cs="Segoe UI"/>
      <w:sz w:val="18"/>
      <w:szCs w:val="18"/>
    </w:rPr>
  </w:style>
  <w:style w:type="paragraph" w:styleId="NoSpacing">
    <w:name w:val="No Spacing"/>
    <w:uiPriority w:val="1"/>
    <w:qFormat/>
    <w:rsid w:val="00FD584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1451">
      <w:bodyDiv w:val="1"/>
      <w:marLeft w:val="0"/>
      <w:marRight w:val="0"/>
      <w:marTop w:val="0"/>
      <w:marBottom w:val="0"/>
      <w:divBdr>
        <w:top w:val="none" w:sz="0" w:space="0" w:color="auto"/>
        <w:left w:val="none" w:sz="0" w:space="0" w:color="auto"/>
        <w:bottom w:val="none" w:sz="0" w:space="0" w:color="auto"/>
        <w:right w:val="none" w:sz="0" w:space="0" w:color="auto"/>
      </w:divBdr>
    </w:div>
    <w:div w:id="743380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treet@richmond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Carrillo Garza</dc:creator>
  <cp:keywords/>
  <dc:description/>
  <cp:lastModifiedBy>Stacey Street</cp:lastModifiedBy>
  <cp:revision>4</cp:revision>
  <cp:lastPrinted>2019-05-30T01:10:00Z</cp:lastPrinted>
  <dcterms:created xsi:type="dcterms:W3CDTF">2019-06-25T01:04:00Z</dcterms:created>
  <dcterms:modified xsi:type="dcterms:W3CDTF">2019-06-25T18:08:00Z</dcterms:modified>
</cp:coreProperties>
</file>